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A00F" w14:textId="77777777" w:rsidR="00DF2352" w:rsidRPr="00C151DF" w:rsidRDefault="00DF2352" w:rsidP="00B62B86">
      <w:pPr>
        <w:tabs>
          <w:tab w:val="center" w:pos="4513"/>
          <w:tab w:val="right" w:pos="9026"/>
        </w:tabs>
        <w:rPr>
          <w:rFonts w:ascii="Calibri" w:hAnsi="Calibri" w:cs="Calibri"/>
        </w:rPr>
      </w:pPr>
      <w:bookmarkStart w:id="0" w:name="_Hlk12170683"/>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2474"/>
        <w:gridCol w:w="1814"/>
      </w:tblGrid>
      <w:tr w:rsidR="0014014F" w:rsidRPr="00CA5476" w14:paraId="380D98EF" w14:textId="77777777" w:rsidTr="00DE0D50">
        <w:trPr>
          <w:cantSplit/>
          <w:trHeight w:val="517"/>
        </w:trPr>
        <w:tc>
          <w:tcPr>
            <w:tcW w:w="13921" w:type="dxa"/>
            <w:gridSpan w:val="2"/>
          </w:tcPr>
          <w:p w14:paraId="618F261B" w14:textId="4943AD1E" w:rsidR="0014014F" w:rsidRPr="00CA5476" w:rsidRDefault="0014014F" w:rsidP="0014014F">
            <w:pPr>
              <w:rPr>
                <w:rFonts w:ascii="Calibri" w:hAnsi="Calibri" w:cs="Calibri"/>
                <w:b/>
                <w:bCs/>
                <w:sz w:val="20"/>
              </w:rPr>
            </w:pPr>
            <w:r w:rsidRPr="00CA5476">
              <w:rPr>
                <w:rFonts w:ascii="Calibri" w:hAnsi="Calibri" w:cs="Calibri"/>
                <w:b/>
                <w:bCs/>
                <w:szCs w:val="24"/>
              </w:rPr>
              <w:t xml:space="preserve">RISK ASSESSMENT FOR the reopening of </w:t>
            </w:r>
            <w:r w:rsidR="00924A55" w:rsidRPr="00CA5476">
              <w:rPr>
                <w:rFonts w:ascii="Calibri" w:hAnsi="Calibri" w:cs="Calibri"/>
                <w:b/>
                <w:bCs/>
                <w:szCs w:val="24"/>
              </w:rPr>
              <w:t>King’s Wood</w:t>
            </w:r>
            <w:r w:rsidRPr="00CA5476">
              <w:rPr>
                <w:rFonts w:ascii="Calibri" w:hAnsi="Calibri" w:cs="Calibri"/>
                <w:b/>
                <w:bCs/>
                <w:szCs w:val="24"/>
              </w:rPr>
              <w:t xml:space="preserve"> School following coronavirus (COVID-19) lockdown</w:t>
            </w:r>
            <w:r w:rsidRPr="00CA5476">
              <w:rPr>
                <w:rFonts w:ascii="Calibri" w:hAnsi="Calibri" w:cs="Calibri"/>
                <w:b/>
                <w:bCs/>
                <w:sz w:val="20"/>
              </w:rPr>
              <w:t xml:space="preserve"> </w:t>
            </w:r>
          </w:p>
          <w:p w14:paraId="4BB5BEA9" w14:textId="062141AD" w:rsidR="0014014F" w:rsidRPr="00CA5476" w:rsidRDefault="00C2449F" w:rsidP="0014014F">
            <w:pPr>
              <w:rPr>
                <w:rFonts w:ascii="Calibri" w:hAnsi="Calibri" w:cs="Calibri"/>
                <w:bCs/>
                <w:sz w:val="20"/>
              </w:rPr>
            </w:pPr>
            <w:r w:rsidRPr="00CA5476">
              <w:rPr>
                <w:rFonts w:ascii="Calibri" w:hAnsi="Calibri" w:cs="Calibri"/>
                <w:bCs/>
                <w:sz w:val="20"/>
              </w:rPr>
              <w:t>Assessment written by: Head T</w:t>
            </w:r>
            <w:r w:rsidR="0014014F" w:rsidRPr="00CA5476">
              <w:rPr>
                <w:rFonts w:ascii="Calibri" w:hAnsi="Calibri" w:cs="Calibri"/>
                <w:bCs/>
                <w:sz w:val="20"/>
              </w:rPr>
              <w:t>eacher</w:t>
            </w:r>
            <w:r w:rsidRPr="00CA5476">
              <w:rPr>
                <w:rFonts w:ascii="Calibri" w:hAnsi="Calibri" w:cs="Calibri"/>
                <w:bCs/>
                <w:sz w:val="20"/>
              </w:rPr>
              <w:t xml:space="preserve"> / Deputy Head Teacher</w:t>
            </w:r>
            <w:r w:rsidR="0014014F" w:rsidRPr="00CA5476">
              <w:rPr>
                <w:rFonts w:ascii="Calibri" w:hAnsi="Calibri" w:cs="Calibri"/>
                <w:bCs/>
                <w:sz w:val="20"/>
              </w:rPr>
              <w:t xml:space="preserve"> </w:t>
            </w:r>
          </w:p>
          <w:p w14:paraId="166045F8" w14:textId="77777777" w:rsidR="0014014F" w:rsidRPr="00CA5476" w:rsidRDefault="0014014F" w:rsidP="0014014F">
            <w:pPr>
              <w:rPr>
                <w:rFonts w:ascii="Calibri" w:hAnsi="Calibri" w:cs="Calibri"/>
                <w:bCs/>
                <w:sz w:val="20"/>
              </w:rPr>
            </w:pPr>
            <w:r w:rsidRPr="00CA5476">
              <w:rPr>
                <w:rFonts w:ascii="Calibri" w:hAnsi="Calibri" w:cs="Calibri"/>
                <w:bCs/>
                <w:sz w:val="20"/>
              </w:rPr>
              <w:t>Checked by a Chair of Governors and Health &amp; Safety Committee</w:t>
            </w:r>
          </w:p>
          <w:p w14:paraId="0668F624" w14:textId="5020CB3A" w:rsidR="0014014F" w:rsidRPr="00CA5476" w:rsidRDefault="0014014F" w:rsidP="00905F85">
            <w:pPr>
              <w:pStyle w:val="Heading5"/>
              <w:rPr>
                <w:szCs w:val="24"/>
              </w:rPr>
            </w:pPr>
            <w:r w:rsidRPr="00CA5476">
              <w:rPr>
                <w:rFonts w:ascii="Calibri" w:hAnsi="Calibri" w:cs="Calibri"/>
                <w:b w:val="0"/>
                <w:bCs/>
                <w:sz w:val="20"/>
              </w:rPr>
              <w:t>Distributed to all staff and parents</w:t>
            </w:r>
            <w:r w:rsidR="00905F85" w:rsidRPr="00CA5476">
              <w:rPr>
                <w:rFonts w:ascii="Calibri" w:hAnsi="Calibri" w:cs="Calibri"/>
                <w:b w:val="0"/>
                <w:bCs/>
                <w:sz w:val="20"/>
              </w:rPr>
              <w:t xml:space="preserve"> via the website</w:t>
            </w:r>
            <w:r w:rsidR="00B31D4C" w:rsidRPr="00CA5476">
              <w:rPr>
                <w:rFonts w:ascii="Calibri" w:hAnsi="Calibri" w:cs="Calibri"/>
                <w:b w:val="0"/>
                <w:bCs/>
                <w:sz w:val="20"/>
              </w:rPr>
              <w:t xml:space="preserve">. </w:t>
            </w:r>
          </w:p>
        </w:tc>
        <w:tc>
          <w:tcPr>
            <w:tcW w:w="1814" w:type="dxa"/>
          </w:tcPr>
          <w:p w14:paraId="03B77BA7" w14:textId="2FA93E2F" w:rsidR="0014014F" w:rsidRPr="00CA5476" w:rsidRDefault="00C2449F" w:rsidP="0014014F">
            <w:pPr>
              <w:ind w:right="-288"/>
              <w:rPr>
                <w:rFonts w:ascii="Calibri" w:hAnsi="Calibri" w:cs="Calibri"/>
                <w:b/>
                <w:sz w:val="20"/>
              </w:rPr>
            </w:pPr>
            <w:r w:rsidRPr="00CA5476">
              <w:object w:dxaOrig="1395" w:dyaOrig="1590" w14:anchorId="473F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6.8pt" o:ole="">
                  <v:imagedata r:id="rId11" o:title=""/>
                </v:shape>
                <o:OLEObject Type="Embed" ProgID="PBrush" ShapeID="_x0000_i1025" DrawAspect="Content" ObjectID="_1673952441" r:id="rId12"/>
              </w:object>
            </w:r>
          </w:p>
          <w:p w14:paraId="310F6E77" w14:textId="6076090D" w:rsidR="0014014F" w:rsidRPr="00CA5476" w:rsidRDefault="0014014F" w:rsidP="00905F85">
            <w:pPr>
              <w:ind w:right="-288"/>
              <w:rPr>
                <w:szCs w:val="24"/>
              </w:rPr>
            </w:pPr>
            <w:r w:rsidRPr="00CA5476">
              <w:rPr>
                <w:rFonts w:ascii="Calibri" w:hAnsi="Calibri" w:cs="Calibri"/>
                <w:b/>
                <w:sz w:val="20"/>
              </w:rPr>
              <w:t>Date:</w:t>
            </w:r>
            <w:r w:rsidR="00560259">
              <w:rPr>
                <w:rFonts w:ascii="Calibri" w:hAnsi="Calibri" w:cs="Calibri"/>
                <w:b/>
                <w:sz w:val="20"/>
              </w:rPr>
              <w:t xml:space="preserve"> 4.2</w:t>
            </w:r>
            <w:r w:rsidR="00905F85" w:rsidRPr="00CA5476">
              <w:rPr>
                <w:rFonts w:ascii="Calibri" w:hAnsi="Calibri" w:cs="Calibri"/>
                <w:b/>
                <w:sz w:val="20"/>
              </w:rPr>
              <w:t>.21</w:t>
            </w:r>
          </w:p>
        </w:tc>
      </w:tr>
      <w:tr w:rsidR="00A56E82" w:rsidRPr="00CA5476" w14:paraId="66F2C42D" w14:textId="77777777" w:rsidTr="00CD2849">
        <w:trPr>
          <w:cantSplit/>
          <w:trHeight w:val="499"/>
        </w:trPr>
        <w:tc>
          <w:tcPr>
            <w:tcW w:w="1447" w:type="dxa"/>
          </w:tcPr>
          <w:p w14:paraId="7CB0CA29" w14:textId="77777777" w:rsidR="00A56E82" w:rsidRPr="00CA5476" w:rsidRDefault="00A56E82" w:rsidP="00DF2352">
            <w:pPr>
              <w:rPr>
                <w:rFonts w:ascii="Calibri" w:hAnsi="Calibri" w:cs="Calibri"/>
                <w:b/>
                <w:sz w:val="20"/>
              </w:rPr>
            </w:pPr>
            <w:r w:rsidRPr="00CA5476">
              <w:rPr>
                <w:rFonts w:ascii="Calibri" w:hAnsi="Calibri" w:cs="Calibri"/>
                <w:b/>
                <w:sz w:val="20"/>
              </w:rPr>
              <w:t>Benefit from this activity</w:t>
            </w:r>
          </w:p>
        </w:tc>
        <w:tc>
          <w:tcPr>
            <w:tcW w:w="14288" w:type="dxa"/>
            <w:gridSpan w:val="2"/>
          </w:tcPr>
          <w:p w14:paraId="25486FB9" w14:textId="26209C2A" w:rsidR="00A56E82" w:rsidRPr="00CA5476" w:rsidRDefault="00217CBE" w:rsidP="005E62D5">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The school </w:t>
            </w:r>
            <w:r w:rsidR="0014014F" w:rsidRPr="00CA5476">
              <w:rPr>
                <w:rFonts w:ascii="Calibri" w:eastAsia="Calibri" w:hAnsi="Calibri"/>
                <w:sz w:val="20"/>
                <w:lang w:eastAsia="en-US"/>
              </w:rPr>
              <w:t>is being asked</w:t>
            </w:r>
            <w:r w:rsidRPr="00CA5476">
              <w:rPr>
                <w:rFonts w:ascii="Calibri" w:eastAsia="Calibri" w:hAnsi="Calibri"/>
                <w:sz w:val="20"/>
                <w:lang w:eastAsia="en-US"/>
              </w:rPr>
              <w:t xml:space="preserve"> to provide a safe learning environment for </w:t>
            </w:r>
            <w:r w:rsidR="005E62D5" w:rsidRPr="00CA5476">
              <w:rPr>
                <w:rFonts w:ascii="Calibri" w:eastAsia="Calibri" w:hAnsi="Calibri"/>
                <w:sz w:val="20"/>
                <w:lang w:eastAsia="en-US"/>
              </w:rPr>
              <w:t>key worker children, children with EHCPs and vulnerable children in all year groups, as well as for all Nursery pupils</w:t>
            </w:r>
            <w:r w:rsidR="00366F8E" w:rsidRPr="00CA5476">
              <w:rPr>
                <w:rFonts w:ascii="Calibri" w:eastAsia="Calibri" w:hAnsi="Calibri"/>
                <w:sz w:val="20"/>
                <w:lang w:eastAsia="en-US"/>
              </w:rPr>
              <w:t xml:space="preserve">, </w:t>
            </w:r>
            <w:r w:rsidR="0014014F" w:rsidRPr="00CA5476">
              <w:rPr>
                <w:rFonts w:ascii="Calibri" w:eastAsia="Calibri" w:hAnsi="Calibri"/>
                <w:sz w:val="20"/>
                <w:lang w:eastAsia="en-US"/>
              </w:rPr>
              <w:t xml:space="preserve">whilst </w:t>
            </w:r>
            <w:r w:rsidR="00366F8E" w:rsidRPr="00CA5476">
              <w:rPr>
                <w:rFonts w:ascii="Calibri" w:eastAsia="Calibri" w:hAnsi="Calibri"/>
                <w:sz w:val="20"/>
                <w:lang w:eastAsia="en-US"/>
              </w:rPr>
              <w:t>aiming to limit the risk of</w:t>
            </w:r>
            <w:r w:rsidR="009D3145" w:rsidRPr="00CA5476">
              <w:rPr>
                <w:rFonts w:ascii="Calibri" w:eastAsia="Calibri" w:hAnsi="Calibri"/>
                <w:sz w:val="20"/>
                <w:lang w:eastAsia="en-US"/>
              </w:rPr>
              <w:t xml:space="preserve"> the spread of coronavirus within the school community</w:t>
            </w:r>
          </w:p>
        </w:tc>
      </w:tr>
      <w:tr w:rsidR="00A56E82" w:rsidRPr="00CA5476" w14:paraId="75CB7E2E" w14:textId="77777777" w:rsidTr="00CD2849">
        <w:trPr>
          <w:cantSplit/>
          <w:trHeight w:val="361"/>
        </w:trPr>
        <w:tc>
          <w:tcPr>
            <w:tcW w:w="1447" w:type="dxa"/>
          </w:tcPr>
          <w:p w14:paraId="0A5CE67D" w14:textId="77777777" w:rsidR="00A56E82" w:rsidRPr="00CA5476" w:rsidRDefault="00A56E82" w:rsidP="00DF2352">
            <w:pPr>
              <w:rPr>
                <w:rFonts w:ascii="Calibri" w:hAnsi="Calibri" w:cs="Calibri"/>
                <w:b/>
                <w:sz w:val="20"/>
              </w:rPr>
            </w:pPr>
            <w:r w:rsidRPr="00CA5476">
              <w:rPr>
                <w:rFonts w:ascii="Calibri" w:hAnsi="Calibri" w:cs="Calibri"/>
                <w:b/>
                <w:sz w:val="20"/>
              </w:rPr>
              <w:t>Who is at risk</w:t>
            </w:r>
          </w:p>
        </w:tc>
        <w:tc>
          <w:tcPr>
            <w:tcW w:w="14288" w:type="dxa"/>
            <w:gridSpan w:val="2"/>
          </w:tcPr>
          <w:p w14:paraId="290311B8" w14:textId="77777777" w:rsidR="00A56E82" w:rsidRPr="00CA5476" w:rsidRDefault="00217CBE" w:rsidP="00217CBE">
            <w:pPr>
              <w:tabs>
                <w:tab w:val="center" w:pos="4513"/>
                <w:tab w:val="right" w:pos="9026"/>
              </w:tabs>
              <w:rPr>
                <w:rFonts w:ascii="Calibri" w:eastAsia="Calibri" w:hAnsi="Calibri"/>
                <w:b/>
                <w:bCs/>
                <w:color w:val="49A4A9"/>
                <w:sz w:val="16"/>
                <w:szCs w:val="16"/>
                <w:lang w:eastAsia="en-US"/>
              </w:rPr>
            </w:pPr>
            <w:r w:rsidRPr="00CA5476">
              <w:rPr>
                <w:rFonts w:ascii="Calibri" w:eastAsia="Calibri" w:hAnsi="Calibri"/>
                <w:sz w:val="20"/>
                <w:lang w:eastAsia="en-US"/>
              </w:rPr>
              <w:t>Pupils, families of pupil</w:t>
            </w:r>
            <w:r w:rsidR="00366F8E" w:rsidRPr="00CA5476">
              <w:rPr>
                <w:rFonts w:ascii="Calibri" w:eastAsia="Calibri" w:hAnsi="Calibri"/>
                <w:sz w:val="20"/>
                <w:lang w:eastAsia="en-US"/>
              </w:rPr>
              <w:t>s</w:t>
            </w:r>
            <w:r w:rsidRPr="00CA5476">
              <w:rPr>
                <w:rFonts w:ascii="Calibri" w:eastAsia="Calibri" w:hAnsi="Calibri"/>
                <w:sz w:val="20"/>
                <w:lang w:eastAsia="en-US"/>
              </w:rPr>
              <w:t>, staff, families of staff</w:t>
            </w:r>
          </w:p>
        </w:tc>
      </w:tr>
      <w:tr w:rsidR="00A56E82" w:rsidRPr="00CA5476" w14:paraId="795F9904" w14:textId="77777777" w:rsidTr="00CD2849">
        <w:trPr>
          <w:cantSplit/>
          <w:trHeight w:val="783"/>
        </w:trPr>
        <w:tc>
          <w:tcPr>
            <w:tcW w:w="1447" w:type="dxa"/>
          </w:tcPr>
          <w:p w14:paraId="1AB4AFB6" w14:textId="77777777" w:rsidR="00A56E82" w:rsidRPr="00CA5476" w:rsidRDefault="00A56E82" w:rsidP="00DF2352">
            <w:pPr>
              <w:rPr>
                <w:rFonts w:ascii="Calibri" w:hAnsi="Calibri" w:cs="Calibri"/>
                <w:b/>
                <w:sz w:val="20"/>
              </w:rPr>
            </w:pPr>
            <w:r w:rsidRPr="00CA5476">
              <w:rPr>
                <w:rFonts w:ascii="Calibri" w:hAnsi="Calibri" w:cs="Calibri"/>
                <w:b/>
                <w:sz w:val="20"/>
              </w:rPr>
              <w:t>Potential Hazard/Risk</w:t>
            </w:r>
          </w:p>
        </w:tc>
        <w:tc>
          <w:tcPr>
            <w:tcW w:w="14288" w:type="dxa"/>
            <w:gridSpan w:val="2"/>
          </w:tcPr>
          <w:p w14:paraId="583E059D" w14:textId="77777777" w:rsidR="004B146D" w:rsidRPr="00CA5476" w:rsidRDefault="00217CBE" w:rsidP="00217CBE">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Pupils could catch the coronavirus</w:t>
            </w:r>
          </w:p>
          <w:p w14:paraId="5810D979" w14:textId="5E6A4893" w:rsidR="00217CBE" w:rsidRPr="00CA5476" w:rsidRDefault="004B146D" w:rsidP="00217CBE">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P</w:t>
            </w:r>
            <w:r w:rsidR="00217CBE" w:rsidRPr="00CA5476">
              <w:rPr>
                <w:rFonts w:ascii="Calibri" w:eastAsia="Calibri" w:hAnsi="Calibri"/>
                <w:sz w:val="20"/>
                <w:lang w:eastAsia="en-US"/>
              </w:rPr>
              <w:t>upils could spread the coronavirus to members of their household</w:t>
            </w:r>
          </w:p>
          <w:p w14:paraId="3998B1E7" w14:textId="77777777" w:rsidR="004B146D" w:rsidRPr="00CA5476" w:rsidRDefault="00217CBE" w:rsidP="0014014F">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Staff could catch the coronavirus</w:t>
            </w:r>
          </w:p>
          <w:p w14:paraId="0E17808E" w14:textId="08EA206E" w:rsidR="00A56E82" w:rsidRPr="00CA5476" w:rsidRDefault="004B146D" w:rsidP="0014014F">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S</w:t>
            </w:r>
            <w:r w:rsidR="00217CBE" w:rsidRPr="00CA5476">
              <w:rPr>
                <w:rFonts w:ascii="Calibri" w:eastAsia="Calibri" w:hAnsi="Calibri"/>
                <w:sz w:val="20"/>
                <w:lang w:eastAsia="en-US"/>
              </w:rPr>
              <w:t>taff could spread the coronavirus to members of their household</w:t>
            </w:r>
          </w:p>
          <w:p w14:paraId="0C5A258F" w14:textId="4B10BF6B" w:rsidR="00C2449F" w:rsidRPr="00CA5476" w:rsidRDefault="00C2449F" w:rsidP="0014014F">
            <w:pPr>
              <w:tabs>
                <w:tab w:val="center" w:pos="4513"/>
                <w:tab w:val="right" w:pos="9026"/>
              </w:tabs>
              <w:rPr>
                <w:rFonts w:ascii="Calibri" w:eastAsia="Calibri" w:hAnsi="Calibri"/>
                <w:color w:val="49A4A9"/>
                <w:sz w:val="16"/>
                <w:szCs w:val="16"/>
                <w:lang w:eastAsia="en-US"/>
              </w:rPr>
            </w:pPr>
            <w:r w:rsidRPr="00CA5476">
              <w:rPr>
                <w:rFonts w:ascii="Calibri" w:eastAsia="Calibri" w:hAnsi="Calibri"/>
                <w:sz w:val="20"/>
                <w:lang w:eastAsia="en-US"/>
              </w:rPr>
              <w:t xml:space="preserve">If </w:t>
            </w:r>
            <w:r w:rsidR="004B146D" w:rsidRPr="00CA5476">
              <w:rPr>
                <w:rFonts w:ascii="Calibri" w:eastAsia="Calibri" w:hAnsi="Calibri"/>
                <w:sz w:val="20"/>
                <w:lang w:eastAsia="en-US"/>
              </w:rPr>
              <w:t xml:space="preserve">pupil or staff </w:t>
            </w:r>
            <w:r w:rsidRPr="00CA5476">
              <w:rPr>
                <w:rFonts w:ascii="Calibri" w:eastAsia="Calibri" w:hAnsi="Calibri"/>
                <w:sz w:val="20"/>
                <w:lang w:eastAsia="en-US"/>
              </w:rPr>
              <w:t>household members are unable to stay at home, or are not adhering to social distancing guidelines, they could spread the coronavirus more widely</w:t>
            </w:r>
          </w:p>
        </w:tc>
      </w:tr>
    </w:tbl>
    <w:p w14:paraId="52CE9E95" w14:textId="4AE62549" w:rsidR="00F929F2" w:rsidRPr="00CA5476" w:rsidRDefault="00F929F2" w:rsidP="00F929F2">
      <w:pPr>
        <w:rPr>
          <w:sz w:val="20"/>
        </w:rPr>
      </w:pP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9639"/>
        <w:gridCol w:w="567"/>
        <w:gridCol w:w="47"/>
        <w:gridCol w:w="520"/>
        <w:gridCol w:w="94"/>
        <w:gridCol w:w="615"/>
      </w:tblGrid>
      <w:tr w:rsidR="007F4841" w:rsidRPr="00CA5476" w14:paraId="0739EFD5" w14:textId="1F9BA24C" w:rsidTr="002D45A8">
        <w:trPr>
          <w:cantSplit/>
          <w:trHeight w:val="199"/>
        </w:trPr>
        <w:tc>
          <w:tcPr>
            <w:tcW w:w="1305" w:type="dxa"/>
            <w:vMerge w:val="restart"/>
            <w:shd w:val="clear" w:color="auto" w:fill="D9D9D9" w:themeFill="background1" w:themeFillShade="D9"/>
          </w:tcPr>
          <w:bookmarkEnd w:id="0"/>
          <w:p w14:paraId="798063FB" w14:textId="62B0FAFE" w:rsidR="007F4841" w:rsidRPr="00CA5476" w:rsidRDefault="00CD2849" w:rsidP="00CD2849">
            <w:pPr>
              <w:rPr>
                <w:rFonts w:ascii="Calibri" w:hAnsi="Calibri" w:cs="Calibri"/>
                <w:b/>
                <w:sz w:val="20"/>
              </w:rPr>
            </w:pPr>
            <w:r w:rsidRPr="00CA5476">
              <w:rPr>
                <w:rFonts w:ascii="Calibri" w:hAnsi="Calibri" w:cs="Calibri"/>
                <w:b/>
                <w:sz w:val="20"/>
              </w:rPr>
              <w:t>Required Safety Measure</w:t>
            </w:r>
          </w:p>
        </w:tc>
        <w:tc>
          <w:tcPr>
            <w:tcW w:w="2977" w:type="dxa"/>
            <w:vMerge w:val="restart"/>
            <w:shd w:val="clear" w:color="auto" w:fill="D9D9D9" w:themeFill="background1" w:themeFillShade="D9"/>
          </w:tcPr>
          <w:p w14:paraId="4D889150" w14:textId="77777777" w:rsidR="007F4841" w:rsidRPr="00CA5476" w:rsidRDefault="007F4841" w:rsidP="0014014F">
            <w:pPr>
              <w:tabs>
                <w:tab w:val="center" w:pos="4513"/>
                <w:tab w:val="right" w:pos="9026"/>
              </w:tabs>
              <w:rPr>
                <w:rFonts w:ascii="Calibri" w:eastAsia="Calibri" w:hAnsi="Calibri"/>
                <w:b/>
                <w:bCs/>
                <w:color w:val="49A4A9"/>
                <w:sz w:val="16"/>
                <w:szCs w:val="16"/>
                <w:lang w:eastAsia="en-US"/>
              </w:rPr>
            </w:pPr>
            <w:r w:rsidRPr="00CA5476">
              <w:rPr>
                <w:rFonts w:ascii="Calibri" w:hAnsi="Calibri" w:cs="Calibri"/>
                <w:b/>
                <w:sz w:val="20"/>
              </w:rPr>
              <w:t>Government Recommendation</w:t>
            </w:r>
          </w:p>
        </w:tc>
        <w:tc>
          <w:tcPr>
            <w:tcW w:w="9639" w:type="dxa"/>
            <w:vMerge w:val="restart"/>
            <w:shd w:val="clear" w:color="auto" w:fill="D9D9D9" w:themeFill="background1" w:themeFillShade="D9"/>
          </w:tcPr>
          <w:p w14:paraId="0B3B9118" w14:textId="77777777" w:rsidR="007F4841" w:rsidRPr="00CA5476" w:rsidRDefault="007F4841" w:rsidP="0014014F">
            <w:pPr>
              <w:tabs>
                <w:tab w:val="center" w:pos="4513"/>
                <w:tab w:val="right" w:pos="9026"/>
              </w:tabs>
              <w:rPr>
                <w:rFonts w:ascii="Calibri" w:eastAsia="Calibri" w:hAnsi="Calibri"/>
                <w:b/>
                <w:bCs/>
                <w:color w:val="49A4A9"/>
                <w:sz w:val="16"/>
                <w:szCs w:val="16"/>
                <w:lang w:eastAsia="en-US"/>
              </w:rPr>
            </w:pPr>
            <w:r w:rsidRPr="00CA5476">
              <w:rPr>
                <w:rFonts w:ascii="Calibri" w:hAnsi="Calibri" w:cs="Calibri"/>
                <w:b/>
                <w:sz w:val="20"/>
              </w:rPr>
              <w:t>School Measures</w:t>
            </w:r>
          </w:p>
        </w:tc>
        <w:tc>
          <w:tcPr>
            <w:tcW w:w="1843" w:type="dxa"/>
            <w:gridSpan w:val="5"/>
            <w:tcBorders>
              <w:bottom w:val="single" w:sz="4" w:space="0" w:color="auto"/>
            </w:tcBorders>
            <w:shd w:val="clear" w:color="auto" w:fill="D9D9D9" w:themeFill="background1" w:themeFillShade="D9"/>
          </w:tcPr>
          <w:p w14:paraId="30AE0BFC" w14:textId="6EC3A853" w:rsidR="007F4841" w:rsidRPr="00CA5476" w:rsidRDefault="007F4841" w:rsidP="0014014F">
            <w:pPr>
              <w:tabs>
                <w:tab w:val="center" w:pos="4513"/>
                <w:tab w:val="right" w:pos="9026"/>
              </w:tabs>
              <w:rPr>
                <w:rFonts w:ascii="Calibri" w:hAnsi="Calibri" w:cs="Calibri"/>
                <w:b/>
                <w:sz w:val="20"/>
              </w:rPr>
            </w:pPr>
            <w:r w:rsidRPr="00CA5476">
              <w:rPr>
                <w:rFonts w:ascii="Calibri" w:hAnsi="Calibri" w:cs="Calibri"/>
                <w:b/>
                <w:sz w:val="18"/>
              </w:rPr>
              <w:t>Risk (with measures)</w:t>
            </w:r>
          </w:p>
        </w:tc>
      </w:tr>
      <w:tr w:rsidR="007F4841" w:rsidRPr="00CA5476" w14:paraId="2D675B96" w14:textId="77777777" w:rsidTr="002D45A8">
        <w:trPr>
          <w:cantSplit/>
          <w:trHeight w:val="1302"/>
        </w:trPr>
        <w:tc>
          <w:tcPr>
            <w:tcW w:w="1305" w:type="dxa"/>
            <w:vMerge/>
            <w:tcBorders>
              <w:bottom w:val="single" w:sz="4" w:space="0" w:color="auto"/>
            </w:tcBorders>
            <w:shd w:val="clear" w:color="auto" w:fill="D9D9D9" w:themeFill="background1" w:themeFillShade="D9"/>
          </w:tcPr>
          <w:p w14:paraId="529896A1" w14:textId="77777777" w:rsidR="007F4841" w:rsidRPr="00CA5476" w:rsidRDefault="007F4841" w:rsidP="0014014F">
            <w:pPr>
              <w:jc w:val="center"/>
            </w:pPr>
          </w:p>
        </w:tc>
        <w:tc>
          <w:tcPr>
            <w:tcW w:w="2977" w:type="dxa"/>
            <w:vMerge/>
            <w:tcBorders>
              <w:bottom w:val="single" w:sz="4" w:space="0" w:color="auto"/>
            </w:tcBorders>
            <w:shd w:val="clear" w:color="auto" w:fill="D9D9D9" w:themeFill="background1" w:themeFillShade="D9"/>
          </w:tcPr>
          <w:p w14:paraId="42D786CA" w14:textId="77777777" w:rsidR="007F4841" w:rsidRPr="00CA5476" w:rsidRDefault="007F4841" w:rsidP="0014014F">
            <w:pPr>
              <w:tabs>
                <w:tab w:val="center" w:pos="4513"/>
                <w:tab w:val="right" w:pos="9026"/>
              </w:tabs>
              <w:rPr>
                <w:rFonts w:ascii="Calibri" w:hAnsi="Calibri" w:cs="Calibri"/>
                <w:b/>
                <w:sz w:val="20"/>
              </w:rPr>
            </w:pPr>
          </w:p>
        </w:tc>
        <w:tc>
          <w:tcPr>
            <w:tcW w:w="9639" w:type="dxa"/>
            <w:vMerge/>
            <w:tcBorders>
              <w:bottom w:val="single" w:sz="4" w:space="0" w:color="auto"/>
            </w:tcBorders>
            <w:shd w:val="clear" w:color="auto" w:fill="D9D9D9" w:themeFill="background1" w:themeFillShade="D9"/>
          </w:tcPr>
          <w:p w14:paraId="615AC73A" w14:textId="77777777" w:rsidR="007F4841" w:rsidRPr="00CA5476" w:rsidRDefault="007F4841" w:rsidP="0014014F">
            <w:pPr>
              <w:tabs>
                <w:tab w:val="center" w:pos="4513"/>
                <w:tab w:val="right" w:pos="9026"/>
              </w:tabs>
              <w:rPr>
                <w:rFonts w:ascii="Calibri" w:hAnsi="Calibri" w:cs="Calibri"/>
                <w:b/>
                <w:sz w:val="20"/>
              </w:rPr>
            </w:pPr>
          </w:p>
        </w:tc>
        <w:tc>
          <w:tcPr>
            <w:tcW w:w="567" w:type="dxa"/>
            <w:tcBorders>
              <w:bottom w:val="single" w:sz="4" w:space="0" w:color="auto"/>
            </w:tcBorders>
            <w:shd w:val="clear" w:color="auto" w:fill="D9D9D9" w:themeFill="background1" w:themeFillShade="D9"/>
            <w:tcMar>
              <w:left w:w="28" w:type="dxa"/>
              <w:right w:w="28" w:type="dxa"/>
            </w:tcMar>
            <w:textDirection w:val="tbRl"/>
          </w:tcPr>
          <w:p w14:paraId="7299DFB9" w14:textId="5D8C0AD6" w:rsidR="007F4841" w:rsidRPr="00CA5476" w:rsidRDefault="007F4841" w:rsidP="007F4841">
            <w:pPr>
              <w:tabs>
                <w:tab w:val="center" w:pos="4513"/>
                <w:tab w:val="right" w:pos="9026"/>
              </w:tabs>
              <w:ind w:left="113" w:right="113"/>
              <w:rPr>
                <w:rFonts w:ascii="Calibri" w:hAnsi="Calibri" w:cs="Calibri"/>
                <w:b/>
                <w:sz w:val="20"/>
              </w:rPr>
            </w:pPr>
            <w:r w:rsidRPr="00CA5476">
              <w:rPr>
                <w:rFonts w:ascii="Calibri" w:hAnsi="Calibri" w:cs="Calibri"/>
                <w:b/>
                <w:sz w:val="18"/>
              </w:rPr>
              <w:t>Likelihood</w:t>
            </w:r>
            <w:r w:rsidR="00CD2849" w:rsidRPr="00CA5476">
              <w:rPr>
                <w:rFonts w:ascii="Calibri" w:hAnsi="Calibri" w:cs="Calibri"/>
                <w:b/>
                <w:sz w:val="18"/>
              </w:rPr>
              <w:t xml:space="preserve"> of consequence</w:t>
            </w:r>
          </w:p>
        </w:tc>
        <w:tc>
          <w:tcPr>
            <w:tcW w:w="567" w:type="dxa"/>
            <w:gridSpan w:val="2"/>
            <w:tcBorders>
              <w:bottom w:val="single" w:sz="4" w:space="0" w:color="auto"/>
            </w:tcBorders>
            <w:shd w:val="clear" w:color="auto" w:fill="D9D9D9" w:themeFill="background1" w:themeFillShade="D9"/>
            <w:tcMar>
              <w:left w:w="28" w:type="dxa"/>
              <w:right w:w="28" w:type="dxa"/>
            </w:tcMar>
            <w:textDirection w:val="tbRl"/>
          </w:tcPr>
          <w:p w14:paraId="1428AC61" w14:textId="4963007D" w:rsidR="007F4841" w:rsidRPr="00CA5476" w:rsidRDefault="00CD2849" w:rsidP="007F4841">
            <w:pPr>
              <w:tabs>
                <w:tab w:val="center" w:pos="4513"/>
                <w:tab w:val="right" w:pos="9026"/>
              </w:tabs>
              <w:ind w:left="113" w:right="113"/>
              <w:rPr>
                <w:rFonts w:ascii="Calibri" w:hAnsi="Calibri" w:cs="Calibri"/>
                <w:b/>
                <w:sz w:val="20"/>
              </w:rPr>
            </w:pPr>
            <w:r w:rsidRPr="00CA5476">
              <w:rPr>
                <w:rFonts w:ascii="Calibri" w:hAnsi="Calibri" w:cs="Calibri"/>
                <w:b/>
                <w:sz w:val="18"/>
              </w:rPr>
              <w:t>Seriousness of consequence</w:t>
            </w:r>
          </w:p>
        </w:tc>
        <w:tc>
          <w:tcPr>
            <w:tcW w:w="709" w:type="dxa"/>
            <w:gridSpan w:val="2"/>
            <w:tcBorders>
              <w:bottom w:val="single" w:sz="4" w:space="0" w:color="auto"/>
            </w:tcBorders>
            <w:shd w:val="clear" w:color="auto" w:fill="D9D9D9" w:themeFill="background1" w:themeFillShade="D9"/>
            <w:tcMar>
              <w:left w:w="28" w:type="dxa"/>
              <w:right w:w="28" w:type="dxa"/>
            </w:tcMar>
            <w:textDirection w:val="tbRl"/>
          </w:tcPr>
          <w:p w14:paraId="7769B590" w14:textId="68EEBAE1" w:rsidR="007F4841" w:rsidRPr="00CA5476" w:rsidRDefault="00CD2849" w:rsidP="00011513">
            <w:pPr>
              <w:tabs>
                <w:tab w:val="center" w:pos="4513"/>
                <w:tab w:val="right" w:pos="9026"/>
              </w:tabs>
              <w:ind w:left="113" w:right="113"/>
              <w:rPr>
                <w:rFonts w:ascii="Calibri" w:hAnsi="Calibri" w:cs="Calibri"/>
                <w:b/>
                <w:sz w:val="20"/>
              </w:rPr>
            </w:pPr>
            <w:r w:rsidRPr="00CA5476">
              <w:rPr>
                <w:rFonts w:ascii="Calibri" w:hAnsi="Calibri" w:cs="Calibri"/>
                <w:b/>
                <w:sz w:val="18"/>
              </w:rPr>
              <w:t xml:space="preserve">Overall Risk  (L x S) See key in </w:t>
            </w:r>
            <w:r w:rsidR="00011513" w:rsidRPr="00CA5476">
              <w:rPr>
                <w:rFonts w:ascii="Calibri" w:hAnsi="Calibri" w:cs="Calibri"/>
                <w:b/>
                <w:sz w:val="18"/>
              </w:rPr>
              <w:t>end</w:t>
            </w:r>
            <w:r w:rsidRPr="00CA5476">
              <w:rPr>
                <w:rFonts w:ascii="Calibri" w:hAnsi="Calibri" w:cs="Calibri"/>
                <w:b/>
                <w:sz w:val="18"/>
              </w:rPr>
              <w:t>note</w:t>
            </w:r>
            <w:r w:rsidR="00011513" w:rsidRPr="00CA5476">
              <w:rPr>
                <w:rFonts w:ascii="Calibri" w:hAnsi="Calibri" w:cs="Calibri"/>
                <w:b/>
                <w:sz w:val="18"/>
              </w:rPr>
              <w:t>*</w:t>
            </w:r>
          </w:p>
        </w:tc>
      </w:tr>
      <w:tr w:rsidR="00B62B86" w:rsidRPr="00CA5476" w14:paraId="346B9490" w14:textId="200E9C3D" w:rsidTr="00582490">
        <w:trPr>
          <w:cantSplit/>
          <w:trHeight w:val="867"/>
        </w:trPr>
        <w:tc>
          <w:tcPr>
            <w:tcW w:w="1305" w:type="dxa"/>
            <w:vMerge w:val="restart"/>
            <w:tcBorders>
              <w:top w:val="single" w:sz="4" w:space="0" w:color="auto"/>
              <w:left w:val="single" w:sz="4" w:space="0" w:color="auto"/>
              <w:right w:val="single" w:sz="4" w:space="0" w:color="auto"/>
            </w:tcBorders>
          </w:tcPr>
          <w:p w14:paraId="54B27500" w14:textId="77777777" w:rsidR="00B62B86" w:rsidRPr="00CA5476" w:rsidRDefault="00B62B86" w:rsidP="0014014F">
            <w:pPr>
              <w:rPr>
                <w:rFonts w:ascii="Calibri" w:hAnsi="Calibri" w:cs="Calibri"/>
                <w:b/>
                <w:sz w:val="20"/>
              </w:rPr>
            </w:pPr>
            <w:r w:rsidRPr="00CA5476">
              <w:rPr>
                <w:rFonts w:ascii="Calibri" w:hAnsi="Calibri" w:cs="Calibri"/>
                <w:b/>
                <w:sz w:val="20"/>
              </w:rPr>
              <w:t>Effective infection protection and control</w:t>
            </w:r>
          </w:p>
        </w:tc>
        <w:tc>
          <w:tcPr>
            <w:tcW w:w="2977" w:type="dxa"/>
            <w:vMerge w:val="restart"/>
            <w:tcBorders>
              <w:top w:val="single" w:sz="4" w:space="0" w:color="auto"/>
              <w:left w:val="single" w:sz="4" w:space="0" w:color="auto"/>
              <w:right w:val="single" w:sz="4" w:space="0" w:color="auto"/>
            </w:tcBorders>
          </w:tcPr>
          <w:p w14:paraId="5D3F6ACC" w14:textId="77777777" w:rsidR="00B62B86" w:rsidRPr="00CA5476" w:rsidRDefault="00B62B86" w:rsidP="0014014F">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Minimise contact with individuals who are unwell by ensuring that those who have coronavirus symptoms, or who have someone in their household who does, do not present themselves on the school site.</w:t>
            </w:r>
          </w:p>
          <w:p w14:paraId="64F1003B" w14:textId="77777777" w:rsidR="00B62B86" w:rsidRPr="00CA5476" w:rsidRDefault="00B62B86" w:rsidP="0014014F">
            <w:pPr>
              <w:tabs>
                <w:tab w:val="center" w:pos="4513"/>
                <w:tab w:val="right" w:pos="9026"/>
              </w:tabs>
              <w:rPr>
                <w:rFonts w:ascii="Calibri" w:eastAsia="Calibri" w:hAnsi="Calibri"/>
                <w:sz w:val="20"/>
                <w:lang w:eastAsia="en-US"/>
              </w:rPr>
            </w:pPr>
          </w:p>
          <w:p w14:paraId="0CA2B566" w14:textId="77777777" w:rsidR="00B62B86" w:rsidRPr="00CA5476" w:rsidRDefault="00B62B86" w:rsidP="0014014F">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Clean hands more often than usual - wash hands thoroughly for 20 seconds with running water and soap and dry them thoroughly or use alcohol hand rub or sanitiser ensuring that all parts of the hands are washed.</w:t>
            </w:r>
          </w:p>
          <w:p w14:paraId="5915B4FD" w14:textId="1860E73B" w:rsidR="00B62B86" w:rsidRPr="00CA5476" w:rsidRDefault="00B62B86" w:rsidP="0014014F">
            <w:pPr>
              <w:tabs>
                <w:tab w:val="center" w:pos="4513"/>
                <w:tab w:val="right" w:pos="9026"/>
              </w:tabs>
              <w:rPr>
                <w:rFonts w:ascii="Calibri" w:eastAsia="Calibri" w:hAnsi="Calibri"/>
                <w:sz w:val="20"/>
                <w:lang w:eastAsia="en-US"/>
              </w:rPr>
            </w:pPr>
          </w:p>
          <w:p w14:paraId="5BB5DAAA" w14:textId="00F4FC6E" w:rsidR="00B62B86" w:rsidRPr="00CA5476" w:rsidRDefault="00B62B86" w:rsidP="00CD2849">
            <w:pPr>
              <w:tabs>
                <w:tab w:val="center" w:pos="4513"/>
                <w:tab w:val="right" w:pos="9026"/>
              </w:tabs>
              <w:rPr>
                <w:rFonts w:ascii="Calibri" w:eastAsia="Calibri" w:hAnsi="Calibri"/>
                <w:color w:val="49A4A9"/>
                <w:sz w:val="20"/>
                <w:lang w:eastAsia="en-US"/>
              </w:rPr>
            </w:pPr>
            <w:r w:rsidRPr="00CA5476">
              <w:rPr>
                <w:rFonts w:ascii="Calibri" w:eastAsia="Calibri" w:hAnsi="Calibri"/>
                <w:sz w:val="20"/>
                <w:lang w:eastAsia="en-US"/>
              </w:rPr>
              <w:t>Ensure good respiratory hygiene by promoting the ‘catch it, bin it, kill it’ approach cleaning frequently touched surfaces daily using standard products, such as detergents and bleach.</w:t>
            </w:r>
          </w:p>
        </w:tc>
        <w:tc>
          <w:tcPr>
            <w:tcW w:w="9639" w:type="dxa"/>
            <w:vMerge w:val="restart"/>
            <w:tcBorders>
              <w:top w:val="single" w:sz="4" w:space="0" w:color="auto"/>
              <w:left w:val="single" w:sz="4" w:space="0" w:color="auto"/>
              <w:right w:val="single" w:sz="4" w:space="0" w:color="auto"/>
            </w:tcBorders>
          </w:tcPr>
          <w:p w14:paraId="641C9F24" w14:textId="31948000" w:rsidR="00B62B86" w:rsidRPr="00AD5AC4" w:rsidRDefault="00CA5476" w:rsidP="0014014F">
            <w:pPr>
              <w:tabs>
                <w:tab w:val="center" w:pos="4513"/>
                <w:tab w:val="right" w:pos="9026"/>
              </w:tabs>
              <w:rPr>
                <w:rFonts w:ascii="Calibri" w:eastAsia="Calibri" w:hAnsi="Calibri"/>
                <w:b/>
                <w:sz w:val="20"/>
                <w:lang w:eastAsia="en-US"/>
              </w:rPr>
            </w:pPr>
            <w:r w:rsidRPr="00AD5AC4">
              <w:rPr>
                <w:rFonts w:ascii="Calibri" w:eastAsia="Calibri" w:hAnsi="Calibri"/>
                <w:b/>
                <w:sz w:val="20"/>
                <w:lang w:eastAsia="en-US"/>
              </w:rPr>
              <w:t xml:space="preserve">1. </w:t>
            </w:r>
            <w:r w:rsidR="00B62B86" w:rsidRPr="00AD5AC4">
              <w:rPr>
                <w:rFonts w:ascii="Calibri" w:eastAsia="Calibri" w:hAnsi="Calibri"/>
                <w:b/>
                <w:sz w:val="20"/>
                <w:lang w:eastAsia="en-US"/>
              </w:rPr>
              <w:t>Whole School – health screening:</w:t>
            </w:r>
          </w:p>
          <w:p w14:paraId="4562F580" w14:textId="77777777" w:rsidR="00560259" w:rsidRPr="00AD5AC4" w:rsidRDefault="00560259" w:rsidP="00560259">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 xml:space="preserve">Pupils and staff will not attend school if they or a household member has ANY coronavirus symptoms i.e. change to sense of taste / smell, a temperature of 37.8 or above, a persistent cough. </w:t>
            </w:r>
          </w:p>
          <w:p w14:paraId="6A928093" w14:textId="7B8200BB" w:rsidR="00B62B86" w:rsidRPr="00AD5AC4" w:rsidRDefault="00B62B86" w:rsidP="0014014F">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 On arrival, every child will wash their hands. Parents to take their child’s temperatures each morning and will remain at home if they have a temperature</w:t>
            </w:r>
            <w:r w:rsidR="00586C33" w:rsidRPr="00AD5AC4">
              <w:rPr>
                <w:rFonts w:ascii="Calibri" w:eastAsia="Calibri" w:hAnsi="Calibri"/>
                <w:sz w:val="20"/>
                <w:lang w:eastAsia="en-US"/>
              </w:rPr>
              <w:t xml:space="preserve"> above 37.8</w:t>
            </w:r>
            <w:r w:rsidR="00586C33" w:rsidRPr="00AD5AC4">
              <w:rPr>
                <w:rFonts w:ascii="Calibri" w:eastAsia="Calibri" w:hAnsi="Calibri"/>
                <w:sz w:val="20"/>
                <w:lang w:eastAsia="en-US"/>
              </w:rPr>
              <w:sym w:font="Symbol" w:char="F0B0"/>
            </w:r>
            <w:r w:rsidR="00586C33" w:rsidRPr="00AD5AC4">
              <w:rPr>
                <w:rFonts w:ascii="Calibri" w:eastAsia="Calibri" w:hAnsi="Calibri"/>
                <w:sz w:val="20"/>
                <w:lang w:eastAsia="en-US"/>
              </w:rPr>
              <w:t>C</w:t>
            </w:r>
            <w:r w:rsidRPr="00AD5AC4">
              <w:rPr>
                <w:rFonts w:ascii="Calibri" w:eastAsia="Calibri" w:hAnsi="Calibri"/>
                <w:sz w:val="20"/>
                <w:lang w:eastAsia="en-US"/>
              </w:rPr>
              <w:t>.  Where parents do not have access to a thermometer, they will use the school thermometer.</w:t>
            </w:r>
          </w:p>
          <w:p w14:paraId="0B4569B5" w14:textId="77777777" w:rsidR="00B62B86" w:rsidRPr="00AD5AC4" w:rsidRDefault="00B62B86" w:rsidP="0014014F">
            <w:pPr>
              <w:tabs>
                <w:tab w:val="center" w:pos="4513"/>
                <w:tab w:val="right" w:pos="9026"/>
              </w:tabs>
              <w:rPr>
                <w:rFonts w:ascii="Calibri" w:eastAsia="Calibri" w:hAnsi="Calibri"/>
                <w:sz w:val="20"/>
                <w:lang w:eastAsia="en-US"/>
              </w:rPr>
            </w:pPr>
          </w:p>
          <w:p w14:paraId="6FCC7570" w14:textId="505DABC3" w:rsidR="00B62B86" w:rsidRPr="00AD5AC4" w:rsidRDefault="00CA5476" w:rsidP="0014014F">
            <w:pPr>
              <w:tabs>
                <w:tab w:val="center" w:pos="4513"/>
                <w:tab w:val="right" w:pos="9026"/>
              </w:tabs>
              <w:rPr>
                <w:rFonts w:ascii="Calibri" w:eastAsia="Calibri" w:hAnsi="Calibri"/>
                <w:b/>
                <w:sz w:val="20"/>
                <w:lang w:eastAsia="en-US"/>
              </w:rPr>
            </w:pPr>
            <w:r w:rsidRPr="00AD5AC4">
              <w:rPr>
                <w:rFonts w:ascii="Calibri" w:eastAsia="Calibri" w:hAnsi="Calibri"/>
                <w:b/>
                <w:sz w:val="20"/>
                <w:lang w:eastAsia="en-US"/>
              </w:rPr>
              <w:t xml:space="preserve">2. </w:t>
            </w:r>
            <w:r w:rsidR="00B62B86" w:rsidRPr="00AD5AC4">
              <w:rPr>
                <w:rFonts w:ascii="Calibri" w:eastAsia="Calibri" w:hAnsi="Calibri"/>
                <w:b/>
                <w:sz w:val="20"/>
                <w:lang w:eastAsia="en-US"/>
              </w:rPr>
              <w:t>Whole School – hand and respiratory hygiene:</w:t>
            </w:r>
          </w:p>
          <w:p w14:paraId="16F07F06" w14:textId="381A5732" w:rsidR="00B62B86" w:rsidRPr="00AD5AC4" w:rsidRDefault="00B62B86" w:rsidP="0014014F">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 xml:space="preserve">Pupils to be supervised washing hands in the classroom area. One child will use the sink – the teacher will turn on the tap and leave it running until handwashing is finished. Soap and paper towels will be used; staff to ensure there is enough in </w:t>
            </w:r>
            <w:r w:rsidR="001B1362" w:rsidRPr="00AD5AC4">
              <w:rPr>
                <w:rFonts w:ascii="Calibri" w:eastAsia="Calibri" w:hAnsi="Calibri"/>
                <w:sz w:val="20"/>
                <w:lang w:eastAsia="en-US"/>
              </w:rPr>
              <w:t xml:space="preserve">the </w:t>
            </w:r>
            <w:r w:rsidRPr="00AD5AC4">
              <w:rPr>
                <w:rFonts w:ascii="Calibri" w:eastAsia="Calibri" w:hAnsi="Calibri"/>
                <w:sz w:val="20"/>
                <w:lang w:eastAsia="en-US"/>
              </w:rPr>
              <w:t xml:space="preserve">classroom before the start of the day. </w:t>
            </w:r>
          </w:p>
          <w:p w14:paraId="6B6B3269" w14:textId="77777777" w:rsidR="00B62B86" w:rsidRPr="00AD5AC4" w:rsidRDefault="00B62B86" w:rsidP="0014014F">
            <w:pPr>
              <w:tabs>
                <w:tab w:val="center" w:pos="4513"/>
                <w:tab w:val="right" w:pos="9026"/>
              </w:tabs>
              <w:rPr>
                <w:rFonts w:ascii="Calibri" w:eastAsia="Calibri" w:hAnsi="Calibri"/>
                <w:sz w:val="20"/>
                <w:lang w:eastAsia="en-US"/>
              </w:rPr>
            </w:pPr>
          </w:p>
          <w:p w14:paraId="7D3AB053" w14:textId="3745FFDF" w:rsidR="00B62B86" w:rsidRPr="00AD5AC4" w:rsidRDefault="00B62B86" w:rsidP="0014014F">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 xml:space="preserve">Pupils will wash their hands when they arrive, at transition points – especially if moving from one part of the building to another – before and after eating and before leaving.  This includes when they have visited the toilets </w:t>
            </w:r>
            <w:r w:rsidRPr="00AD5AC4">
              <w:rPr>
                <w:rFonts w:ascii="Calibri" w:eastAsia="Calibri" w:hAnsi="Calibri"/>
                <w:i/>
                <w:sz w:val="20"/>
                <w:lang w:eastAsia="en-US"/>
              </w:rPr>
              <w:t>even if they state that they washed their hands at the toilets</w:t>
            </w:r>
            <w:r w:rsidRPr="00AD5AC4">
              <w:rPr>
                <w:rFonts w:ascii="Calibri" w:eastAsia="Calibri" w:hAnsi="Calibri"/>
                <w:sz w:val="20"/>
                <w:lang w:eastAsia="en-US"/>
              </w:rPr>
              <w:t>.</w:t>
            </w:r>
          </w:p>
          <w:p w14:paraId="4F8B6201" w14:textId="77777777" w:rsidR="00B62B86" w:rsidRPr="00AD5AC4" w:rsidRDefault="00B62B86" w:rsidP="0014014F">
            <w:pPr>
              <w:tabs>
                <w:tab w:val="center" w:pos="4513"/>
                <w:tab w:val="right" w:pos="9026"/>
              </w:tabs>
              <w:rPr>
                <w:rFonts w:ascii="Calibri" w:eastAsia="Calibri" w:hAnsi="Calibri"/>
                <w:sz w:val="20"/>
                <w:lang w:eastAsia="en-US"/>
              </w:rPr>
            </w:pPr>
          </w:p>
          <w:p w14:paraId="071F9101" w14:textId="77777777" w:rsidR="00B62B86" w:rsidRPr="00AD5AC4" w:rsidRDefault="00B62B86" w:rsidP="0014014F">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 xml:space="preserve">Staff will instruct children to follow the ‘catch it, bin it, kill it’ approach and provide tissues for all children. Posters will be displayed in classrooms to remind children and staff. </w:t>
            </w:r>
          </w:p>
          <w:p w14:paraId="20650C4E" w14:textId="77777777" w:rsidR="00B62B86" w:rsidRPr="00AD5AC4" w:rsidRDefault="00B62B86" w:rsidP="0014014F">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Tissues will be available for pupils to use, and must be put in the bin immediately after they have been used, and then the pupil must was their hands.</w:t>
            </w:r>
          </w:p>
          <w:p w14:paraId="7AE1684F" w14:textId="3DEAC663" w:rsidR="00B62B86" w:rsidRPr="00AD5AC4" w:rsidRDefault="00B62B86" w:rsidP="00B31D4C">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 xml:space="preserve">Bins will be lined with bin bags and emptied daily.  Cleaning kits including cloths and disinfectant spray will be in all classrooms; surfaces and equipment will be regularly sanitised.  Doors will be propped open.  </w:t>
            </w:r>
          </w:p>
        </w:tc>
        <w:tc>
          <w:tcPr>
            <w:tcW w:w="1843" w:type="dxa"/>
            <w:gridSpan w:val="5"/>
            <w:tcBorders>
              <w:top w:val="single" w:sz="4" w:space="0" w:color="auto"/>
              <w:left w:val="single" w:sz="4" w:space="0" w:color="auto"/>
              <w:bottom w:val="nil"/>
              <w:right w:val="single" w:sz="4" w:space="0" w:color="auto"/>
            </w:tcBorders>
          </w:tcPr>
          <w:p w14:paraId="6B8C93E5" w14:textId="2C3CCE4F" w:rsidR="00B62B86" w:rsidRPr="00CA5476" w:rsidRDefault="00B62B86" w:rsidP="0014014F">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Children or adults bringing COVID 19 infection onto site</w:t>
            </w:r>
          </w:p>
        </w:tc>
      </w:tr>
      <w:tr w:rsidR="00B62B86" w:rsidRPr="00CA5476" w14:paraId="13EAADB9" w14:textId="77777777" w:rsidTr="00CA5476">
        <w:trPr>
          <w:cantSplit/>
          <w:trHeight w:val="4304"/>
        </w:trPr>
        <w:tc>
          <w:tcPr>
            <w:tcW w:w="1305" w:type="dxa"/>
            <w:vMerge/>
            <w:tcBorders>
              <w:left w:val="single" w:sz="4" w:space="0" w:color="auto"/>
              <w:bottom w:val="single" w:sz="4" w:space="0" w:color="auto"/>
              <w:right w:val="single" w:sz="4" w:space="0" w:color="auto"/>
            </w:tcBorders>
          </w:tcPr>
          <w:p w14:paraId="51400FE5" w14:textId="77777777" w:rsidR="00B62B86" w:rsidRPr="00CA5476" w:rsidRDefault="00B62B86" w:rsidP="0014014F">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21AE9FFB" w14:textId="77777777" w:rsidR="00B62B86" w:rsidRPr="00CA5476" w:rsidRDefault="00B62B86" w:rsidP="0014014F">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433C2737" w14:textId="77777777" w:rsidR="00B62B86" w:rsidRPr="00CA5476" w:rsidRDefault="00B62B86" w:rsidP="0014014F">
            <w:pPr>
              <w:tabs>
                <w:tab w:val="center" w:pos="4513"/>
                <w:tab w:val="right" w:pos="9026"/>
              </w:tabs>
              <w:rPr>
                <w:rFonts w:ascii="Calibri" w:eastAsia="Calibri" w:hAnsi="Calibri"/>
                <w:b/>
                <w:sz w:val="20"/>
                <w:lang w:eastAsia="en-US"/>
              </w:rPr>
            </w:pPr>
          </w:p>
        </w:tc>
        <w:tc>
          <w:tcPr>
            <w:tcW w:w="614" w:type="dxa"/>
            <w:gridSpan w:val="2"/>
            <w:tcBorders>
              <w:top w:val="nil"/>
              <w:left w:val="single" w:sz="4" w:space="0" w:color="auto"/>
              <w:bottom w:val="single" w:sz="4" w:space="0" w:color="auto"/>
              <w:right w:val="single" w:sz="4" w:space="0" w:color="auto"/>
            </w:tcBorders>
            <w:shd w:val="clear" w:color="auto" w:fill="C5E0B3" w:themeFill="accent6" w:themeFillTint="66"/>
          </w:tcPr>
          <w:p w14:paraId="75B94A4F" w14:textId="33C37874" w:rsidR="00B62B86" w:rsidRPr="00CA5476" w:rsidRDefault="00B62B86" w:rsidP="0014014F">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1</w:t>
            </w:r>
          </w:p>
        </w:tc>
        <w:tc>
          <w:tcPr>
            <w:tcW w:w="614" w:type="dxa"/>
            <w:gridSpan w:val="2"/>
            <w:tcBorders>
              <w:top w:val="nil"/>
              <w:left w:val="single" w:sz="4" w:space="0" w:color="auto"/>
              <w:bottom w:val="single" w:sz="4" w:space="0" w:color="auto"/>
              <w:right w:val="single" w:sz="4" w:space="0" w:color="auto"/>
            </w:tcBorders>
            <w:shd w:val="clear" w:color="auto" w:fill="FF0000"/>
          </w:tcPr>
          <w:p w14:paraId="6064B707" w14:textId="6CF0C61E" w:rsidR="00B62B86" w:rsidRPr="00CA5476" w:rsidRDefault="00B62B86" w:rsidP="0014014F">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c>
          <w:tcPr>
            <w:tcW w:w="615" w:type="dxa"/>
            <w:tcBorders>
              <w:top w:val="nil"/>
              <w:left w:val="single" w:sz="4" w:space="0" w:color="auto"/>
              <w:bottom w:val="single" w:sz="4" w:space="0" w:color="auto"/>
              <w:right w:val="single" w:sz="4" w:space="0" w:color="auto"/>
            </w:tcBorders>
            <w:shd w:val="clear" w:color="auto" w:fill="FFC000" w:themeFill="accent4"/>
          </w:tcPr>
          <w:p w14:paraId="12CE6AFA" w14:textId="363B61F0" w:rsidR="00B62B86" w:rsidRPr="00CA5476" w:rsidRDefault="00B62B86" w:rsidP="0014014F">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r>
      <w:tr w:rsidR="00B62B86" w:rsidRPr="00CA5476" w14:paraId="219F49BB" w14:textId="0B1299D4" w:rsidTr="00B62B86">
        <w:trPr>
          <w:cantSplit/>
          <w:trHeight w:val="2116"/>
        </w:trPr>
        <w:tc>
          <w:tcPr>
            <w:tcW w:w="1305" w:type="dxa"/>
            <w:vMerge w:val="restart"/>
            <w:tcBorders>
              <w:top w:val="single" w:sz="4" w:space="0" w:color="auto"/>
              <w:left w:val="single" w:sz="4" w:space="0" w:color="auto"/>
              <w:right w:val="single" w:sz="4" w:space="0" w:color="auto"/>
            </w:tcBorders>
          </w:tcPr>
          <w:p w14:paraId="5D10C0F8" w14:textId="79EBBE9A" w:rsidR="00B62B86" w:rsidRPr="00CA5476" w:rsidRDefault="00B62B86" w:rsidP="0014014F">
            <w:pPr>
              <w:rPr>
                <w:rFonts w:ascii="Calibri" w:hAnsi="Calibri" w:cs="Calibri"/>
                <w:b/>
                <w:sz w:val="20"/>
              </w:rPr>
            </w:pPr>
            <w:r w:rsidRPr="00CA5476">
              <w:rPr>
                <w:rFonts w:ascii="Calibri" w:hAnsi="Calibri" w:cs="Calibri"/>
                <w:b/>
                <w:sz w:val="20"/>
              </w:rPr>
              <w:lastRenderedPageBreak/>
              <w:t>Effective infection protection and control</w:t>
            </w:r>
          </w:p>
        </w:tc>
        <w:tc>
          <w:tcPr>
            <w:tcW w:w="2977" w:type="dxa"/>
            <w:vMerge w:val="restart"/>
            <w:tcBorders>
              <w:top w:val="single" w:sz="4" w:space="0" w:color="auto"/>
              <w:left w:val="single" w:sz="4" w:space="0" w:color="auto"/>
              <w:right w:val="single" w:sz="4" w:space="0" w:color="auto"/>
            </w:tcBorders>
          </w:tcPr>
          <w:p w14:paraId="02872B6D" w14:textId="77777777" w:rsidR="00B62B86" w:rsidRPr="00CA5476" w:rsidRDefault="00B62B86" w:rsidP="001D6D42">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Minimise contact and mixing by altering, as much as possible, the environment (such as classroom layout) and timetables (e.g. staggered arrival, departure and break times).</w:t>
            </w:r>
          </w:p>
          <w:p w14:paraId="1D2E30F8" w14:textId="77777777" w:rsidR="00B62B86" w:rsidRPr="00CA5476" w:rsidRDefault="00B62B86" w:rsidP="001D6D42">
            <w:pPr>
              <w:tabs>
                <w:tab w:val="center" w:pos="4513"/>
                <w:tab w:val="right" w:pos="9026"/>
              </w:tabs>
              <w:rPr>
                <w:rFonts w:ascii="Calibri" w:eastAsia="Calibri" w:hAnsi="Calibri"/>
                <w:sz w:val="20"/>
                <w:lang w:eastAsia="en-US"/>
              </w:rPr>
            </w:pPr>
          </w:p>
          <w:p w14:paraId="3A8A349E" w14:textId="769ED4E3" w:rsidR="00B62B86" w:rsidRPr="00CA5476" w:rsidRDefault="00586C33" w:rsidP="001D6D42">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We know that, unlike older children and adults, it will be very difficult to ensure early years and primary age children to remain 2 metres apart from each other and staff.</w:t>
            </w:r>
          </w:p>
          <w:p w14:paraId="465A0260" w14:textId="0619E4BC" w:rsidR="00586C33" w:rsidRPr="00CA5476" w:rsidRDefault="00586C33" w:rsidP="001D6D42">
            <w:pPr>
              <w:tabs>
                <w:tab w:val="center" w:pos="4513"/>
                <w:tab w:val="right" w:pos="9026"/>
              </w:tabs>
              <w:rPr>
                <w:rFonts w:ascii="Calibri" w:eastAsia="Calibri" w:hAnsi="Calibri"/>
                <w:sz w:val="20"/>
                <w:lang w:eastAsia="en-US"/>
              </w:rPr>
            </w:pPr>
          </w:p>
          <w:p w14:paraId="2A68BB31" w14:textId="3E3D16DB" w:rsidR="00586C33" w:rsidRPr="00CA5476" w:rsidRDefault="00586C33" w:rsidP="001D6D42">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Children, young people and staff where possible, only mix in a small, consistent class and that small class stays away from other people and classes. Classes will only be taught by one teacher and one teaching assistant, when available.</w:t>
            </w:r>
          </w:p>
          <w:p w14:paraId="66C7C31B" w14:textId="5D049792" w:rsidR="00B62B86" w:rsidRPr="00CA5476" w:rsidRDefault="00B62B86" w:rsidP="00561AFC">
            <w:pPr>
              <w:tabs>
                <w:tab w:val="center" w:pos="4513"/>
                <w:tab w:val="right" w:pos="9026"/>
              </w:tabs>
              <w:rPr>
                <w:rFonts w:ascii="Calibri" w:eastAsia="Calibri" w:hAnsi="Calibri"/>
                <w:sz w:val="20"/>
                <w:lang w:eastAsia="en-US"/>
              </w:rPr>
            </w:pPr>
          </w:p>
        </w:tc>
        <w:tc>
          <w:tcPr>
            <w:tcW w:w="9639" w:type="dxa"/>
            <w:vMerge w:val="restart"/>
            <w:tcBorders>
              <w:top w:val="single" w:sz="4" w:space="0" w:color="auto"/>
              <w:left w:val="single" w:sz="4" w:space="0" w:color="auto"/>
              <w:right w:val="single" w:sz="4" w:space="0" w:color="auto"/>
            </w:tcBorders>
          </w:tcPr>
          <w:p w14:paraId="46758932" w14:textId="708A500C" w:rsidR="00B62B86" w:rsidRPr="00CA5476" w:rsidRDefault="00CA5476" w:rsidP="001D6D42">
            <w:pPr>
              <w:tabs>
                <w:tab w:val="center" w:pos="4513"/>
                <w:tab w:val="right" w:pos="9026"/>
              </w:tabs>
              <w:rPr>
                <w:rFonts w:ascii="Calibri" w:eastAsia="Calibri" w:hAnsi="Calibri"/>
                <w:b/>
                <w:sz w:val="20"/>
                <w:lang w:eastAsia="en-US"/>
              </w:rPr>
            </w:pPr>
            <w:r>
              <w:rPr>
                <w:rFonts w:ascii="Calibri" w:eastAsia="Calibri" w:hAnsi="Calibri"/>
                <w:b/>
                <w:sz w:val="20"/>
                <w:lang w:eastAsia="en-US"/>
              </w:rPr>
              <w:t xml:space="preserve">3. </w:t>
            </w:r>
            <w:r w:rsidR="00B62B86" w:rsidRPr="00CA5476">
              <w:rPr>
                <w:rFonts w:ascii="Calibri" w:eastAsia="Calibri" w:hAnsi="Calibri"/>
                <w:b/>
                <w:sz w:val="20"/>
                <w:lang w:eastAsia="en-US"/>
              </w:rPr>
              <w:t>Whole School – management of classroom spaces</w:t>
            </w:r>
            <w:r w:rsidR="00FC4693" w:rsidRPr="00CA5476">
              <w:rPr>
                <w:rFonts w:ascii="Calibri" w:eastAsia="Calibri" w:hAnsi="Calibri"/>
                <w:b/>
                <w:sz w:val="20"/>
                <w:lang w:eastAsia="en-US"/>
              </w:rPr>
              <w:t xml:space="preserve"> and equipment</w:t>
            </w:r>
          </w:p>
          <w:p w14:paraId="387B2407" w14:textId="77777777" w:rsidR="005E62D5" w:rsidRPr="00CA5476" w:rsidRDefault="005E62D5" w:rsidP="001D6D42">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Rooms will be capped to 10 pupils and 2 adults.</w:t>
            </w:r>
          </w:p>
          <w:p w14:paraId="47F3E9C2" w14:textId="7DA4DB39" w:rsidR="00B62B86" w:rsidRPr="00CA5476" w:rsidRDefault="00B62B86" w:rsidP="001D6D42">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Rooms to be made as clear as possible and desks spaced as far apart as possible, ideally 2m</w:t>
            </w:r>
          </w:p>
          <w:p w14:paraId="4A030AD8" w14:textId="26668674" w:rsidR="00B62B86" w:rsidRPr="00CA5476" w:rsidRDefault="00B62B86" w:rsidP="001D6D42">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Chairs not in use to be stacked</w:t>
            </w:r>
          </w:p>
          <w:p w14:paraId="4640C830" w14:textId="5C08588E" w:rsidR="00B62B86" w:rsidRPr="00CA5476" w:rsidRDefault="00B62B86" w:rsidP="001D6D42">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2m space at the front of the class to teach from</w:t>
            </w:r>
          </w:p>
          <w:p w14:paraId="473A1C92" w14:textId="096F7DF7" w:rsidR="00B62B86" w:rsidRPr="00CA5476" w:rsidRDefault="00B62B86" w:rsidP="001D6D42">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Doors to be propped open and windows kept open</w:t>
            </w:r>
            <w:r w:rsidR="005E62D5" w:rsidRPr="00CA5476">
              <w:rPr>
                <w:rFonts w:ascii="Calibri" w:eastAsia="Calibri" w:hAnsi="Calibri"/>
                <w:sz w:val="20"/>
                <w:lang w:eastAsia="en-US"/>
              </w:rPr>
              <w:t xml:space="preserve"> as far as possible given the cold weather</w:t>
            </w:r>
            <w:r w:rsidRPr="00CA5476">
              <w:rPr>
                <w:rFonts w:ascii="Calibri" w:eastAsia="Calibri" w:hAnsi="Calibri"/>
                <w:sz w:val="20"/>
                <w:lang w:eastAsia="en-US"/>
              </w:rPr>
              <w:t>; lights, if needed, to be switched on/off by teachers</w:t>
            </w:r>
          </w:p>
          <w:p w14:paraId="68FED3DA" w14:textId="17972B4E" w:rsidR="00B62B86" w:rsidRPr="00CA5476" w:rsidRDefault="005E62D5" w:rsidP="00FC4693">
            <w:pPr>
              <w:tabs>
                <w:tab w:val="center" w:pos="4711"/>
              </w:tabs>
              <w:rPr>
                <w:rFonts w:ascii="Calibri" w:eastAsia="Calibri" w:hAnsi="Calibri"/>
                <w:sz w:val="20"/>
                <w:lang w:eastAsia="en-US"/>
              </w:rPr>
            </w:pPr>
            <w:r w:rsidRPr="00CA5476">
              <w:rPr>
                <w:rFonts w:ascii="Calibri" w:eastAsia="Calibri" w:hAnsi="Calibri"/>
                <w:sz w:val="20"/>
                <w:lang w:eastAsia="en-US"/>
              </w:rPr>
              <w:t>Cloakrooms can be used within the bubble</w:t>
            </w:r>
            <w:r w:rsidR="00FC4693" w:rsidRPr="00CA5476">
              <w:rPr>
                <w:rFonts w:ascii="Calibri" w:eastAsia="Calibri" w:hAnsi="Calibri"/>
                <w:sz w:val="20"/>
                <w:lang w:eastAsia="en-US"/>
              </w:rPr>
              <w:tab/>
            </w:r>
          </w:p>
          <w:p w14:paraId="1D6505BC" w14:textId="33108EA8" w:rsidR="00FC4693" w:rsidRPr="00CA5476" w:rsidRDefault="00FC4693" w:rsidP="00FC4693">
            <w:pPr>
              <w:tabs>
                <w:tab w:val="center" w:pos="4711"/>
              </w:tabs>
              <w:rPr>
                <w:rFonts w:ascii="Calibri" w:eastAsia="Calibri" w:hAnsi="Calibri"/>
                <w:sz w:val="20"/>
                <w:lang w:eastAsia="en-US"/>
              </w:rPr>
            </w:pPr>
            <w:r w:rsidRPr="00CA5476">
              <w:rPr>
                <w:rFonts w:ascii="Calibri" w:eastAsia="Calibri" w:hAnsi="Calibri"/>
                <w:sz w:val="20"/>
                <w:lang w:eastAsia="en-US"/>
              </w:rPr>
              <w:t>Equipment can be shared within bubbles although pupils in Key Stage 2 should, as far as possible, use the stationery which has been allocated to them.  Any equipment which has to be shared across bubbles (e.g. PE equipment) must be sanitised after use.</w:t>
            </w:r>
          </w:p>
          <w:p w14:paraId="769A9402" w14:textId="77777777" w:rsidR="00B62B86" w:rsidRPr="00CA5476" w:rsidRDefault="00B62B86" w:rsidP="001D6D42">
            <w:pPr>
              <w:tabs>
                <w:tab w:val="center" w:pos="4513"/>
                <w:tab w:val="right" w:pos="9026"/>
              </w:tabs>
              <w:rPr>
                <w:rFonts w:ascii="Calibri" w:eastAsia="Calibri" w:hAnsi="Calibri"/>
                <w:sz w:val="20"/>
                <w:lang w:eastAsia="en-US"/>
              </w:rPr>
            </w:pPr>
          </w:p>
          <w:p w14:paraId="0C05F588" w14:textId="2A37EE7E" w:rsidR="00B62B86" w:rsidRPr="00AD5AC4" w:rsidRDefault="00CA5476" w:rsidP="001D6D42">
            <w:pPr>
              <w:tabs>
                <w:tab w:val="center" w:pos="4513"/>
                <w:tab w:val="right" w:pos="9026"/>
              </w:tabs>
              <w:rPr>
                <w:rFonts w:ascii="Calibri" w:eastAsia="Calibri" w:hAnsi="Calibri"/>
                <w:b/>
                <w:sz w:val="20"/>
                <w:lang w:eastAsia="en-US"/>
              </w:rPr>
            </w:pPr>
            <w:r w:rsidRPr="00AD5AC4">
              <w:rPr>
                <w:rFonts w:ascii="Calibri" w:eastAsia="Calibri" w:hAnsi="Calibri"/>
                <w:b/>
                <w:sz w:val="20"/>
                <w:lang w:eastAsia="en-US"/>
              </w:rPr>
              <w:t xml:space="preserve">4. </w:t>
            </w:r>
            <w:r w:rsidR="005E62D5" w:rsidRPr="00AD5AC4">
              <w:rPr>
                <w:rFonts w:ascii="Calibri" w:eastAsia="Calibri" w:hAnsi="Calibri"/>
                <w:b/>
                <w:sz w:val="20"/>
                <w:lang w:eastAsia="en-US"/>
              </w:rPr>
              <w:t>Reception to Y6</w:t>
            </w:r>
            <w:r w:rsidR="00B62B86" w:rsidRPr="00AD5AC4">
              <w:rPr>
                <w:rFonts w:ascii="Calibri" w:eastAsia="Calibri" w:hAnsi="Calibri"/>
                <w:b/>
                <w:sz w:val="20"/>
                <w:lang w:eastAsia="en-US"/>
              </w:rPr>
              <w:t xml:space="preserve"> – grouping and staffing</w:t>
            </w:r>
          </w:p>
          <w:p w14:paraId="52D98F29" w14:textId="59163280" w:rsidR="00560259" w:rsidRPr="00AD5AC4" w:rsidRDefault="005E62D5" w:rsidP="00560259">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As far as possible, we will avoid deploying staff into more than one bubble, however this is not always avoidable – staff have been instructed to socially distance from children in the bubble.</w:t>
            </w:r>
            <w:r w:rsidR="00560259" w:rsidRPr="00AD5AC4">
              <w:rPr>
                <w:rFonts w:ascii="Calibri" w:eastAsia="Calibri" w:hAnsi="Calibri"/>
                <w:sz w:val="20"/>
                <w:lang w:eastAsia="en-US"/>
              </w:rPr>
              <w:t xml:space="preserve"> Staff will not enter any bubble other than the one they are rota’d to be with (even if they are with other bubbles on other days).  This is to ensure that the school can trace contacts quickly and effectively in the event of a positive case.</w:t>
            </w:r>
          </w:p>
          <w:p w14:paraId="199B80CC" w14:textId="0E2C4180" w:rsidR="005E62D5" w:rsidRPr="00AD5AC4" w:rsidRDefault="005E62D5" w:rsidP="001D6D42">
            <w:pPr>
              <w:tabs>
                <w:tab w:val="center" w:pos="4513"/>
                <w:tab w:val="right" w:pos="9026"/>
              </w:tabs>
              <w:rPr>
                <w:rFonts w:ascii="Calibri" w:eastAsia="Calibri" w:hAnsi="Calibri"/>
                <w:sz w:val="20"/>
                <w:lang w:eastAsia="en-US"/>
              </w:rPr>
            </w:pPr>
          </w:p>
          <w:p w14:paraId="2C01CD4D" w14:textId="48D6BDA1" w:rsidR="00B62B86" w:rsidRPr="00AD5AC4" w:rsidRDefault="00B62B86" w:rsidP="001D6D42">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Because of the size of rooms, and impossibility of removing furniture (such as cupboards) to release floor space, there will be no more than ten children and two adults in any classroom.</w:t>
            </w:r>
            <w:r w:rsidR="005E62D5" w:rsidRPr="00AD5AC4">
              <w:rPr>
                <w:rFonts w:ascii="Calibri" w:eastAsia="Calibri" w:hAnsi="Calibri"/>
                <w:sz w:val="20"/>
                <w:lang w:eastAsia="en-US"/>
              </w:rPr>
              <w:t xml:space="preserve">  </w:t>
            </w:r>
          </w:p>
          <w:p w14:paraId="37C586AC" w14:textId="3191DBA0" w:rsidR="00B62B86" w:rsidRPr="00AD5AC4" w:rsidRDefault="00B62B86" w:rsidP="001D6D42">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 xml:space="preserve">Children will </w:t>
            </w:r>
            <w:r w:rsidR="00FC4693" w:rsidRPr="00AD5AC4">
              <w:rPr>
                <w:rFonts w:ascii="Calibri" w:eastAsia="Calibri" w:hAnsi="Calibri"/>
                <w:sz w:val="20"/>
                <w:lang w:eastAsia="en-US"/>
              </w:rPr>
              <w:t>remain in bubbles of year groups throughout the day, including movement around the school.</w:t>
            </w:r>
            <w:r w:rsidRPr="00AD5AC4">
              <w:rPr>
                <w:rFonts w:ascii="Calibri" w:eastAsia="Calibri" w:hAnsi="Calibri"/>
                <w:sz w:val="20"/>
                <w:lang w:eastAsia="en-US"/>
              </w:rPr>
              <w:t xml:space="preserve">  </w:t>
            </w:r>
          </w:p>
          <w:p w14:paraId="1894DAEC" w14:textId="47F06A0D" w:rsidR="00B62B86" w:rsidRPr="00CA5476" w:rsidRDefault="00FC4693" w:rsidP="00560259">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 xml:space="preserve">In the event of staff </w:t>
            </w:r>
            <w:r w:rsidRPr="00AD5AC4">
              <w:rPr>
                <w:rFonts w:asciiTheme="minorHAnsi" w:eastAsia="Calibri" w:hAnsiTheme="minorHAnsi" w:cstheme="minorHAnsi"/>
                <w:sz w:val="20"/>
                <w:lang w:eastAsia="en-US"/>
              </w:rPr>
              <w:t>absence o</w:t>
            </w:r>
            <w:r w:rsidRPr="00AD5AC4">
              <w:rPr>
                <w:rFonts w:asciiTheme="minorHAnsi" w:hAnsiTheme="minorHAnsi" w:cstheme="minorHAnsi"/>
                <w:sz w:val="20"/>
              </w:rPr>
              <w:t>ther members of staff can be deployed to cover as staff are all socially distancing from children</w:t>
            </w:r>
            <w:r w:rsidR="00560259" w:rsidRPr="00AD5AC4">
              <w:rPr>
                <w:rFonts w:asciiTheme="minorHAnsi" w:hAnsiTheme="minorHAnsi" w:cstheme="minorHAnsi"/>
                <w:sz w:val="20"/>
              </w:rPr>
              <w:t>. It is vitally important that staff who are deployed into a different bubble from usual observe strict social distancing from the children to prevent cross bubble transmission.</w:t>
            </w:r>
          </w:p>
        </w:tc>
        <w:tc>
          <w:tcPr>
            <w:tcW w:w="1843" w:type="dxa"/>
            <w:gridSpan w:val="5"/>
            <w:tcBorders>
              <w:top w:val="single" w:sz="4" w:space="0" w:color="auto"/>
              <w:left w:val="single" w:sz="4" w:space="0" w:color="auto"/>
              <w:bottom w:val="nil"/>
              <w:right w:val="single" w:sz="4" w:space="0" w:color="auto"/>
            </w:tcBorders>
          </w:tcPr>
          <w:p w14:paraId="63A40134" w14:textId="78A2262A" w:rsidR="00B62B86" w:rsidRPr="00CA5476" w:rsidRDefault="00B62B86" w:rsidP="00C80795">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COVID transmission between pupils, staff or parents through lack of social distancing in classrooms / groups</w:t>
            </w:r>
            <w:r w:rsidR="00C80795" w:rsidRPr="00CA5476">
              <w:rPr>
                <w:rFonts w:ascii="Calibri" w:eastAsia="Calibri" w:hAnsi="Calibri"/>
                <w:sz w:val="20"/>
                <w:lang w:eastAsia="en-US"/>
              </w:rPr>
              <w:t>, mixing of groups,</w:t>
            </w:r>
            <w:r w:rsidRPr="00CA5476">
              <w:rPr>
                <w:rFonts w:ascii="Calibri" w:eastAsia="Calibri" w:hAnsi="Calibri"/>
                <w:sz w:val="20"/>
                <w:lang w:eastAsia="en-US"/>
              </w:rPr>
              <w:t xml:space="preserve"> or whilst moving through the school site</w:t>
            </w:r>
          </w:p>
        </w:tc>
      </w:tr>
      <w:tr w:rsidR="00B62B86" w:rsidRPr="00CA5476" w14:paraId="7E92C3CE" w14:textId="77777777" w:rsidTr="00CA5476">
        <w:trPr>
          <w:cantSplit/>
          <w:trHeight w:val="3120"/>
        </w:trPr>
        <w:tc>
          <w:tcPr>
            <w:tcW w:w="1305" w:type="dxa"/>
            <w:vMerge/>
            <w:tcBorders>
              <w:left w:val="single" w:sz="4" w:space="0" w:color="auto"/>
              <w:bottom w:val="single" w:sz="4" w:space="0" w:color="auto"/>
              <w:right w:val="single" w:sz="4" w:space="0" w:color="auto"/>
            </w:tcBorders>
          </w:tcPr>
          <w:p w14:paraId="1887A096" w14:textId="77777777" w:rsidR="00B62B86" w:rsidRPr="00CA5476" w:rsidRDefault="00B62B86"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262868F2" w14:textId="77777777" w:rsidR="00B62B86" w:rsidRPr="00CA5476" w:rsidRDefault="00B62B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774EC635" w14:textId="77777777" w:rsidR="00B62B86" w:rsidRPr="00CA5476" w:rsidRDefault="00B62B86" w:rsidP="00B62B86">
            <w:pPr>
              <w:tabs>
                <w:tab w:val="center" w:pos="4513"/>
                <w:tab w:val="right" w:pos="9026"/>
              </w:tabs>
              <w:rPr>
                <w:rFonts w:ascii="Calibri" w:eastAsia="Calibri" w:hAnsi="Calibri"/>
                <w:b/>
                <w:sz w:val="20"/>
                <w:lang w:eastAsia="en-US"/>
              </w:rPr>
            </w:pPr>
          </w:p>
        </w:tc>
        <w:tc>
          <w:tcPr>
            <w:tcW w:w="614" w:type="dxa"/>
            <w:gridSpan w:val="2"/>
            <w:tcBorders>
              <w:top w:val="nil"/>
              <w:left w:val="single" w:sz="4" w:space="0" w:color="auto"/>
              <w:right w:val="single" w:sz="4" w:space="0" w:color="auto"/>
            </w:tcBorders>
            <w:shd w:val="clear" w:color="auto" w:fill="C5E0B3" w:themeFill="accent6" w:themeFillTint="66"/>
          </w:tcPr>
          <w:p w14:paraId="2416C53C" w14:textId="474182FE" w:rsidR="00B62B86" w:rsidRPr="00CA5476" w:rsidRDefault="00B62B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1</w:t>
            </w:r>
          </w:p>
        </w:tc>
        <w:tc>
          <w:tcPr>
            <w:tcW w:w="614" w:type="dxa"/>
            <w:gridSpan w:val="2"/>
            <w:tcBorders>
              <w:top w:val="nil"/>
              <w:left w:val="single" w:sz="4" w:space="0" w:color="auto"/>
              <w:right w:val="single" w:sz="4" w:space="0" w:color="auto"/>
            </w:tcBorders>
            <w:shd w:val="clear" w:color="auto" w:fill="FF0000"/>
          </w:tcPr>
          <w:p w14:paraId="18994A84" w14:textId="374B320D" w:rsidR="00B62B86" w:rsidRPr="00CA5476" w:rsidRDefault="00B62B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c>
          <w:tcPr>
            <w:tcW w:w="615" w:type="dxa"/>
            <w:tcBorders>
              <w:top w:val="nil"/>
              <w:left w:val="single" w:sz="4" w:space="0" w:color="auto"/>
              <w:right w:val="single" w:sz="4" w:space="0" w:color="auto"/>
            </w:tcBorders>
            <w:shd w:val="clear" w:color="auto" w:fill="FFC000" w:themeFill="accent4"/>
          </w:tcPr>
          <w:p w14:paraId="4BCC7AE0" w14:textId="5ACBE627" w:rsidR="00B62B86" w:rsidRPr="00CA5476" w:rsidRDefault="00B62B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r>
      <w:tr w:rsidR="00CA5476" w:rsidRPr="00CA5476" w14:paraId="5A383DE1" w14:textId="77777777" w:rsidTr="00CA5476">
        <w:trPr>
          <w:cantSplit/>
          <w:trHeight w:val="742"/>
        </w:trPr>
        <w:tc>
          <w:tcPr>
            <w:tcW w:w="1305" w:type="dxa"/>
            <w:vMerge w:val="restart"/>
            <w:tcBorders>
              <w:top w:val="single" w:sz="4" w:space="0" w:color="auto"/>
              <w:left w:val="single" w:sz="4" w:space="0" w:color="auto"/>
              <w:right w:val="single" w:sz="4" w:space="0" w:color="auto"/>
            </w:tcBorders>
          </w:tcPr>
          <w:p w14:paraId="650D2457" w14:textId="0BE4C7F9" w:rsidR="00CA5476" w:rsidRPr="00CA5476" w:rsidRDefault="00CA5476" w:rsidP="0014014F">
            <w:pPr>
              <w:rPr>
                <w:rFonts w:ascii="Calibri" w:hAnsi="Calibri" w:cs="Calibri"/>
                <w:b/>
                <w:sz w:val="20"/>
              </w:rPr>
            </w:pPr>
            <w:r w:rsidRPr="00CA5476">
              <w:rPr>
                <w:rFonts w:ascii="Calibri" w:hAnsi="Calibri" w:cs="Calibri"/>
                <w:b/>
                <w:sz w:val="20"/>
              </w:rPr>
              <w:t>Nursery as per DfE guidance</w:t>
            </w:r>
          </w:p>
        </w:tc>
        <w:tc>
          <w:tcPr>
            <w:tcW w:w="2977" w:type="dxa"/>
            <w:vMerge w:val="restart"/>
            <w:tcBorders>
              <w:top w:val="single" w:sz="4" w:space="0" w:color="auto"/>
              <w:left w:val="single" w:sz="4" w:space="0" w:color="auto"/>
              <w:right w:val="single" w:sz="4" w:space="0" w:color="auto"/>
            </w:tcBorders>
          </w:tcPr>
          <w:p w14:paraId="07399C14" w14:textId="6B3EFB3F" w:rsidR="00CA5476" w:rsidRPr="00CA5476" w:rsidRDefault="00CA5476" w:rsidP="00FC4693">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The DfE have stated that Nursery provision should be fully open.</w:t>
            </w:r>
          </w:p>
          <w:p w14:paraId="44380CCD" w14:textId="77777777" w:rsidR="00CA5476" w:rsidRPr="00CA5476" w:rsidRDefault="00CA5476" w:rsidP="00561AFC">
            <w:pPr>
              <w:tabs>
                <w:tab w:val="center" w:pos="4513"/>
                <w:tab w:val="right" w:pos="9026"/>
              </w:tabs>
              <w:rPr>
                <w:rFonts w:ascii="Calibri" w:eastAsia="Calibri" w:hAnsi="Calibri"/>
                <w:sz w:val="20"/>
                <w:lang w:eastAsia="en-US"/>
              </w:rPr>
            </w:pPr>
          </w:p>
        </w:tc>
        <w:tc>
          <w:tcPr>
            <w:tcW w:w="9639" w:type="dxa"/>
            <w:vMerge w:val="restart"/>
            <w:tcBorders>
              <w:top w:val="single" w:sz="4" w:space="0" w:color="auto"/>
              <w:left w:val="single" w:sz="4" w:space="0" w:color="auto"/>
              <w:right w:val="single" w:sz="4" w:space="0" w:color="auto"/>
            </w:tcBorders>
          </w:tcPr>
          <w:p w14:paraId="7F452535" w14:textId="4C6771B5" w:rsidR="00CA5476" w:rsidRPr="00AD5AC4" w:rsidRDefault="00CA5476" w:rsidP="00FC4693">
            <w:pPr>
              <w:tabs>
                <w:tab w:val="center" w:pos="4513"/>
                <w:tab w:val="right" w:pos="9026"/>
              </w:tabs>
              <w:rPr>
                <w:rFonts w:ascii="Calibri" w:eastAsia="Calibri" w:hAnsi="Calibri"/>
                <w:b/>
                <w:sz w:val="20"/>
                <w:lang w:eastAsia="en-US"/>
              </w:rPr>
            </w:pPr>
            <w:r w:rsidRPr="00AD5AC4">
              <w:rPr>
                <w:rFonts w:ascii="Calibri" w:eastAsia="Calibri" w:hAnsi="Calibri"/>
                <w:b/>
                <w:sz w:val="20"/>
                <w:lang w:eastAsia="en-US"/>
              </w:rPr>
              <w:t>5. Nursery grouping and staffing (fully open)</w:t>
            </w:r>
          </w:p>
          <w:p w14:paraId="37820BB0" w14:textId="77777777" w:rsidR="00CA5476" w:rsidRPr="00AD5AC4" w:rsidRDefault="00CA5476" w:rsidP="00FC4693">
            <w:pPr>
              <w:tabs>
                <w:tab w:val="center" w:pos="4513"/>
                <w:tab w:val="right" w:pos="9026"/>
              </w:tabs>
              <w:rPr>
                <w:rFonts w:ascii="Calibri" w:eastAsia="Calibri" w:hAnsi="Calibri"/>
                <w:b/>
                <w:sz w:val="20"/>
                <w:lang w:eastAsia="en-US"/>
              </w:rPr>
            </w:pPr>
          </w:p>
          <w:p w14:paraId="785213BD" w14:textId="3E708FB0" w:rsidR="00CA5476" w:rsidRPr="00AD5AC4" w:rsidRDefault="00CA5476" w:rsidP="00FC4693">
            <w:pPr>
              <w:tabs>
                <w:tab w:val="center" w:pos="4513"/>
                <w:tab w:val="right" w:pos="9026"/>
              </w:tabs>
              <w:rPr>
                <w:rFonts w:ascii="Calibri" w:eastAsia="Calibri" w:hAnsi="Calibri"/>
                <w:b/>
                <w:sz w:val="20"/>
                <w:lang w:eastAsia="en-US"/>
              </w:rPr>
            </w:pPr>
            <w:r w:rsidRPr="00AD5AC4">
              <w:rPr>
                <w:rFonts w:ascii="Calibri" w:eastAsia="Calibri" w:hAnsi="Calibri"/>
                <w:b/>
                <w:sz w:val="20"/>
                <w:lang w:eastAsia="en-US"/>
              </w:rPr>
              <w:t>It is impossible for staff to reduce the risk of contracting and spreading COVID-19 in Nursery if fully open.  By law, schools have a duty to protect the health, safety and welfare of staff and pupils:</w:t>
            </w:r>
          </w:p>
          <w:p w14:paraId="7FCC29F9" w14:textId="31146C98" w:rsidR="00CA5476" w:rsidRPr="00AD5AC4" w:rsidRDefault="00CA5476" w:rsidP="00FC4693">
            <w:pPr>
              <w:pStyle w:val="ListParagraph"/>
              <w:numPr>
                <w:ilvl w:val="0"/>
                <w:numId w:val="19"/>
              </w:numPr>
              <w:tabs>
                <w:tab w:val="center" w:pos="4513"/>
                <w:tab w:val="right" w:pos="9026"/>
              </w:tabs>
              <w:ind w:left="463"/>
              <w:rPr>
                <w:b/>
                <w:sz w:val="20"/>
              </w:rPr>
            </w:pPr>
            <w:r w:rsidRPr="00AD5AC4">
              <w:rPr>
                <w:b/>
                <w:sz w:val="20"/>
              </w:rPr>
              <w:t>Sections 2 and 3 of the Health &amp; Safety Act 1974</w:t>
            </w:r>
          </w:p>
          <w:p w14:paraId="1E7C5385" w14:textId="09E93392" w:rsidR="00CA5476" w:rsidRPr="00AD5AC4" w:rsidRDefault="00CA5476" w:rsidP="00FC4693">
            <w:pPr>
              <w:pStyle w:val="ListParagraph"/>
              <w:numPr>
                <w:ilvl w:val="0"/>
                <w:numId w:val="19"/>
              </w:numPr>
              <w:tabs>
                <w:tab w:val="center" w:pos="4513"/>
                <w:tab w:val="right" w:pos="9026"/>
              </w:tabs>
              <w:ind w:left="463"/>
              <w:rPr>
                <w:b/>
                <w:sz w:val="20"/>
              </w:rPr>
            </w:pPr>
            <w:r w:rsidRPr="00AD5AC4">
              <w:rPr>
                <w:b/>
                <w:sz w:val="20"/>
              </w:rPr>
              <w:t>Regulations 3 and 8 of the Management of Health &amp;amp; Safety at Work Regulations 1999</w:t>
            </w:r>
          </w:p>
          <w:p w14:paraId="229CE3B2" w14:textId="4E7E6F4C" w:rsidR="00CA5476" w:rsidRPr="00AD5AC4" w:rsidRDefault="00CA5476" w:rsidP="00FC4693">
            <w:pPr>
              <w:pStyle w:val="ListParagraph"/>
              <w:numPr>
                <w:ilvl w:val="0"/>
                <w:numId w:val="19"/>
              </w:numPr>
              <w:tabs>
                <w:tab w:val="center" w:pos="4513"/>
                <w:tab w:val="right" w:pos="9026"/>
              </w:tabs>
              <w:ind w:left="463"/>
              <w:rPr>
                <w:b/>
                <w:sz w:val="20"/>
              </w:rPr>
            </w:pPr>
            <w:r w:rsidRPr="00AD5AC4">
              <w:rPr>
                <w:b/>
                <w:sz w:val="20"/>
              </w:rPr>
              <w:t>Regulation 4 of the Personal Protective Equipment at Work Regulations 1992</w:t>
            </w:r>
          </w:p>
          <w:p w14:paraId="77D7D6FD" w14:textId="76A5AF35" w:rsidR="00CA5476" w:rsidRPr="00AD5AC4" w:rsidRDefault="00CA5476" w:rsidP="00FC4693">
            <w:pPr>
              <w:pStyle w:val="ListParagraph"/>
              <w:numPr>
                <w:ilvl w:val="0"/>
                <w:numId w:val="19"/>
              </w:numPr>
              <w:tabs>
                <w:tab w:val="center" w:pos="4513"/>
                <w:tab w:val="right" w:pos="9026"/>
              </w:tabs>
              <w:ind w:left="463"/>
              <w:rPr>
                <w:b/>
                <w:sz w:val="20"/>
              </w:rPr>
            </w:pPr>
            <w:r w:rsidRPr="00AD5AC4">
              <w:rPr>
                <w:b/>
                <w:sz w:val="20"/>
              </w:rPr>
              <w:t>Regulation 4 of the Workplace (Health, Safety &amp;amp; Welfare) Regulations 1992</w:t>
            </w:r>
          </w:p>
          <w:p w14:paraId="24952C66" w14:textId="77777777" w:rsidR="00CA5476" w:rsidRPr="00AD5AC4" w:rsidRDefault="00CA5476" w:rsidP="00FC4693">
            <w:pPr>
              <w:pStyle w:val="ListParagraph"/>
              <w:numPr>
                <w:ilvl w:val="0"/>
                <w:numId w:val="19"/>
              </w:numPr>
              <w:tabs>
                <w:tab w:val="center" w:pos="4513"/>
                <w:tab w:val="right" w:pos="9026"/>
              </w:tabs>
              <w:ind w:left="463"/>
              <w:rPr>
                <w:b/>
                <w:sz w:val="20"/>
              </w:rPr>
            </w:pPr>
            <w:r w:rsidRPr="00AD5AC4">
              <w:rPr>
                <w:b/>
                <w:sz w:val="20"/>
              </w:rPr>
              <w:t>Regulation 7 of the Control of Substances Hazardous to Health Regulations 2002</w:t>
            </w:r>
          </w:p>
          <w:p w14:paraId="354FDD3B" w14:textId="2DA2F337" w:rsidR="00CA5476" w:rsidRPr="00AD5AC4" w:rsidRDefault="00CA5476" w:rsidP="00233DBD">
            <w:pPr>
              <w:tabs>
                <w:tab w:val="center" w:pos="4513"/>
                <w:tab w:val="right" w:pos="9026"/>
              </w:tabs>
              <w:rPr>
                <w:rFonts w:asciiTheme="minorHAnsi" w:eastAsia="Calibri" w:hAnsiTheme="minorHAnsi" w:cstheme="minorHAnsi"/>
                <w:sz w:val="20"/>
              </w:rPr>
            </w:pPr>
            <w:r w:rsidRPr="00AD5AC4">
              <w:rPr>
                <w:rFonts w:asciiTheme="minorHAnsi" w:eastAsia="Calibri" w:hAnsiTheme="minorHAnsi" w:cstheme="minorHAnsi"/>
                <w:sz w:val="20"/>
              </w:rPr>
              <w:t>Nursery staff have, rightly, shared their concerns about the risk of transmission of COVID-19 within the nursery if fully opened as stated by the DfE</w:t>
            </w:r>
            <w:r w:rsidR="00174CEF" w:rsidRPr="00AD5AC4">
              <w:rPr>
                <w:rFonts w:asciiTheme="minorHAnsi" w:eastAsia="Calibri" w:hAnsiTheme="minorHAnsi" w:cstheme="minorHAnsi"/>
                <w:sz w:val="20"/>
              </w:rPr>
              <w:t xml:space="preserve"> as potentially, this could mean </w:t>
            </w:r>
            <w:r w:rsidR="00560259" w:rsidRPr="00AD5AC4">
              <w:rPr>
                <w:rFonts w:asciiTheme="minorHAnsi" w:eastAsia="Calibri" w:hAnsiTheme="minorHAnsi" w:cstheme="minorHAnsi"/>
                <w:sz w:val="20"/>
              </w:rPr>
              <w:t>bubbles of up to 24 in the morning and 14 in the afternoon</w:t>
            </w:r>
            <w:r w:rsidRPr="00AD5AC4">
              <w:rPr>
                <w:rFonts w:asciiTheme="minorHAnsi" w:eastAsia="Calibri" w:hAnsiTheme="minorHAnsi" w:cstheme="minorHAnsi"/>
                <w:sz w:val="20"/>
              </w:rPr>
              <w:t>.  Whilst it is not possible to eliminate risk entirely, a busy environment where many children require close contact significantly increases the risk.  Our risk assessment shows that this is an unacceptably high risk and, therefore, we cannot open Nursery fully.</w:t>
            </w:r>
          </w:p>
        </w:tc>
        <w:tc>
          <w:tcPr>
            <w:tcW w:w="1843" w:type="dxa"/>
            <w:gridSpan w:val="5"/>
            <w:tcBorders>
              <w:top w:val="single" w:sz="4" w:space="0" w:color="auto"/>
              <w:left w:val="single" w:sz="4" w:space="0" w:color="auto"/>
              <w:bottom w:val="single" w:sz="4" w:space="0" w:color="FFFFFF" w:themeColor="background1"/>
              <w:right w:val="single" w:sz="4" w:space="0" w:color="auto"/>
            </w:tcBorders>
          </w:tcPr>
          <w:p w14:paraId="0EE3F4EF" w14:textId="134D045D" w:rsidR="00CA5476" w:rsidRPr="00CA5476" w:rsidRDefault="00CA547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Risk of COVID transmission in the Nursery</w:t>
            </w:r>
          </w:p>
        </w:tc>
      </w:tr>
      <w:tr w:rsidR="00CA5476" w:rsidRPr="00CA5476" w14:paraId="7813CC13" w14:textId="77777777" w:rsidTr="00CA5476">
        <w:trPr>
          <w:cantSplit/>
          <w:trHeight w:val="501"/>
        </w:trPr>
        <w:tc>
          <w:tcPr>
            <w:tcW w:w="1305" w:type="dxa"/>
            <w:vMerge/>
            <w:tcBorders>
              <w:left w:val="single" w:sz="4" w:space="0" w:color="auto"/>
              <w:right w:val="single" w:sz="4" w:space="0" w:color="auto"/>
            </w:tcBorders>
          </w:tcPr>
          <w:p w14:paraId="06FBF7DC" w14:textId="77777777" w:rsidR="00CA5476" w:rsidRPr="00CA5476" w:rsidRDefault="00CA5476" w:rsidP="0014014F">
            <w:pPr>
              <w:rPr>
                <w:rFonts w:ascii="Calibri" w:hAnsi="Calibri" w:cs="Calibri"/>
                <w:b/>
                <w:sz w:val="20"/>
              </w:rPr>
            </w:pPr>
          </w:p>
        </w:tc>
        <w:tc>
          <w:tcPr>
            <w:tcW w:w="2977" w:type="dxa"/>
            <w:vMerge/>
            <w:tcBorders>
              <w:left w:val="single" w:sz="4" w:space="0" w:color="auto"/>
              <w:right w:val="single" w:sz="4" w:space="0" w:color="auto"/>
            </w:tcBorders>
          </w:tcPr>
          <w:p w14:paraId="0B606DE5" w14:textId="77777777" w:rsidR="00CA5476" w:rsidRPr="00CA5476" w:rsidRDefault="00CA5476" w:rsidP="00FC4693">
            <w:pPr>
              <w:tabs>
                <w:tab w:val="center" w:pos="4513"/>
                <w:tab w:val="right" w:pos="9026"/>
              </w:tabs>
              <w:rPr>
                <w:rFonts w:ascii="Calibri" w:eastAsia="Calibri" w:hAnsi="Calibri"/>
                <w:sz w:val="20"/>
                <w:lang w:eastAsia="en-US"/>
              </w:rPr>
            </w:pPr>
          </w:p>
        </w:tc>
        <w:tc>
          <w:tcPr>
            <w:tcW w:w="9639" w:type="dxa"/>
            <w:vMerge/>
            <w:tcBorders>
              <w:left w:val="single" w:sz="4" w:space="0" w:color="auto"/>
              <w:right w:val="single" w:sz="4" w:space="0" w:color="auto"/>
            </w:tcBorders>
          </w:tcPr>
          <w:p w14:paraId="0D649BCC" w14:textId="77777777" w:rsidR="00CA5476" w:rsidRPr="00AD5AC4" w:rsidRDefault="00CA5476" w:rsidP="00FC4693">
            <w:pPr>
              <w:tabs>
                <w:tab w:val="center" w:pos="4513"/>
                <w:tab w:val="right" w:pos="9026"/>
              </w:tabs>
              <w:rPr>
                <w:rFonts w:ascii="Calibri" w:eastAsia="Calibri" w:hAnsi="Calibri"/>
                <w:b/>
                <w:sz w:val="20"/>
                <w:lang w:eastAsia="en-US"/>
              </w:rPr>
            </w:pPr>
          </w:p>
        </w:tc>
        <w:tc>
          <w:tcPr>
            <w:tcW w:w="614" w:type="dxa"/>
            <w:gridSpan w:val="2"/>
            <w:tcBorders>
              <w:top w:val="single" w:sz="4" w:space="0" w:color="FFFFFF" w:themeColor="background1"/>
              <w:left w:val="single" w:sz="4" w:space="0" w:color="auto"/>
              <w:bottom w:val="nil"/>
              <w:right w:val="single" w:sz="4" w:space="0" w:color="auto"/>
            </w:tcBorders>
            <w:shd w:val="clear" w:color="auto" w:fill="FFC000" w:themeFill="accent4"/>
          </w:tcPr>
          <w:p w14:paraId="67B99E06" w14:textId="70BB3FF2" w:rsidR="00CA5476" w:rsidRPr="00CA5476" w:rsidRDefault="00CA547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2</w:t>
            </w:r>
          </w:p>
        </w:tc>
        <w:tc>
          <w:tcPr>
            <w:tcW w:w="614" w:type="dxa"/>
            <w:gridSpan w:val="2"/>
            <w:tcBorders>
              <w:top w:val="single" w:sz="4" w:space="0" w:color="FFFFFF" w:themeColor="background1"/>
              <w:left w:val="single" w:sz="4" w:space="0" w:color="auto"/>
              <w:bottom w:val="nil"/>
              <w:right w:val="single" w:sz="4" w:space="0" w:color="auto"/>
            </w:tcBorders>
            <w:shd w:val="clear" w:color="auto" w:fill="FF0000"/>
          </w:tcPr>
          <w:p w14:paraId="56F03FDE" w14:textId="677C15D8" w:rsidR="00CA5476" w:rsidRPr="00CA5476" w:rsidRDefault="00CA547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c>
          <w:tcPr>
            <w:tcW w:w="615" w:type="dxa"/>
            <w:tcBorders>
              <w:top w:val="single" w:sz="4" w:space="0" w:color="FFFFFF" w:themeColor="background1"/>
              <w:left w:val="single" w:sz="4" w:space="0" w:color="auto"/>
              <w:bottom w:val="nil"/>
              <w:right w:val="single" w:sz="4" w:space="0" w:color="auto"/>
            </w:tcBorders>
            <w:shd w:val="clear" w:color="auto" w:fill="FF0000"/>
          </w:tcPr>
          <w:p w14:paraId="59CF12DF" w14:textId="0C320BAF" w:rsidR="00CA5476" w:rsidRPr="00CA5476" w:rsidRDefault="00CA547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6</w:t>
            </w:r>
          </w:p>
        </w:tc>
      </w:tr>
      <w:tr w:rsidR="00CA5476" w:rsidRPr="00CA5476" w14:paraId="2FB654F4" w14:textId="77777777" w:rsidTr="00CA5476">
        <w:trPr>
          <w:cantSplit/>
          <w:trHeight w:val="1485"/>
        </w:trPr>
        <w:tc>
          <w:tcPr>
            <w:tcW w:w="1305" w:type="dxa"/>
            <w:vMerge/>
            <w:tcBorders>
              <w:left w:val="single" w:sz="4" w:space="0" w:color="auto"/>
              <w:bottom w:val="single" w:sz="4" w:space="0" w:color="auto"/>
              <w:right w:val="single" w:sz="4" w:space="0" w:color="auto"/>
            </w:tcBorders>
          </w:tcPr>
          <w:p w14:paraId="60958E6A" w14:textId="77777777" w:rsidR="00CA5476" w:rsidRPr="00CA5476" w:rsidRDefault="00CA5476" w:rsidP="0014014F">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6485738A" w14:textId="77777777" w:rsidR="00CA5476" w:rsidRPr="00CA5476" w:rsidRDefault="00CA5476" w:rsidP="00FC4693">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6EAE58B6" w14:textId="77777777" w:rsidR="00CA5476" w:rsidRPr="00AD5AC4" w:rsidRDefault="00CA5476" w:rsidP="00FC4693">
            <w:pPr>
              <w:tabs>
                <w:tab w:val="center" w:pos="4513"/>
                <w:tab w:val="right" w:pos="9026"/>
              </w:tabs>
              <w:rPr>
                <w:rFonts w:ascii="Calibri" w:eastAsia="Calibri" w:hAnsi="Calibri"/>
                <w:b/>
                <w:sz w:val="20"/>
                <w:lang w:eastAsia="en-US"/>
              </w:rPr>
            </w:pPr>
          </w:p>
        </w:tc>
        <w:tc>
          <w:tcPr>
            <w:tcW w:w="1843" w:type="dxa"/>
            <w:gridSpan w:val="5"/>
            <w:tcBorders>
              <w:top w:val="nil"/>
              <w:left w:val="single" w:sz="4" w:space="0" w:color="auto"/>
              <w:right w:val="single" w:sz="4" w:space="0" w:color="auto"/>
            </w:tcBorders>
            <w:shd w:val="clear" w:color="auto" w:fill="FFFFFF" w:themeFill="background1"/>
          </w:tcPr>
          <w:p w14:paraId="1D4308D3" w14:textId="34EB92B1" w:rsidR="00CA5476" w:rsidRPr="00CA5476" w:rsidRDefault="00CA5476" w:rsidP="00CA5476">
            <w:pPr>
              <w:tabs>
                <w:tab w:val="center" w:pos="4513"/>
                <w:tab w:val="right" w:pos="9026"/>
              </w:tabs>
              <w:spacing w:line="216" w:lineRule="auto"/>
              <w:rPr>
                <w:rFonts w:ascii="Calibri" w:eastAsia="Calibri" w:hAnsi="Calibri"/>
                <w:color w:val="FF0000"/>
                <w:sz w:val="18"/>
                <w:lang w:eastAsia="en-US"/>
              </w:rPr>
            </w:pPr>
            <w:r w:rsidRPr="00CA5476">
              <w:rPr>
                <w:rFonts w:ascii="Calibri" w:eastAsia="Calibri" w:hAnsi="Calibri"/>
                <w:color w:val="FF0000"/>
                <w:sz w:val="18"/>
                <w:lang w:eastAsia="en-US"/>
              </w:rPr>
              <w:t>An overall risk score of 6 is rated as ‘HIGH, urgent action required’</w:t>
            </w:r>
            <w:r>
              <w:rPr>
                <w:rFonts w:ascii="Calibri" w:eastAsia="Calibri" w:hAnsi="Calibri"/>
                <w:color w:val="FF0000"/>
                <w:sz w:val="18"/>
                <w:lang w:eastAsia="en-US"/>
              </w:rPr>
              <w:t>.  There are no available actions which lower this score to an acceptable level of risk.  Therefore, we cannot do this activity.</w:t>
            </w:r>
          </w:p>
        </w:tc>
      </w:tr>
      <w:tr w:rsidR="00FC4693" w:rsidRPr="00CA5476" w14:paraId="1DCF3EEA" w14:textId="77777777" w:rsidTr="00560259">
        <w:trPr>
          <w:cantSplit/>
          <w:trHeight w:val="1264"/>
        </w:trPr>
        <w:tc>
          <w:tcPr>
            <w:tcW w:w="1305" w:type="dxa"/>
            <w:tcBorders>
              <w:top w:val="single" w:sz="4" w:space="0" w:color="auto"/>
              <w:left w:val="single" w:sz="4" w:space="0" w:color="auto"/>
              <w:bottom w:val="single" w:sz="4" w:space="0" w:color="auto"/>
              <w:right w:val="single" w:sz="4" w:space="0" w:color="auto"/>
            </w:tcBorders>
          </w:tcPr>
          <w:p w14:paraId="66A0059C" w14:textId="33F24DF4" w:rsidR="00FC4693" w:rsidRPr="00CA5476" w:rsidRDefault="00233DBD" w:rsidP="0014014F">
            <w:pPr>
              <w:rPr>
                <w:rFonts w:ascii="Calibri" w:hAnsi="Calibri" w:cs="Calibri"/>
                <w:b/>
                <w:sz w:val="20"/>
              </w:rPr>
            </w:pPr>
            <w:r w:rsidRPr="00CA5476">
              <w:rPr>
                <w:rFonts w:ascii="Calibri" w:hAnsi="Calibri" w:cs="Calibri"/>
                <w:b/>
                <w:sz w:val="20"/>
              </w:rPr>
              <w:t>Nursery as per school risk assessment</w:t>
            </w:r>
          </w:p>
        </w:tc>
        <w:tc>
          <w:tcPr>
            <w:tcW w:w="2977" w:type="dxa"/>
            <w:tcBorders>
              <w:top w:val="single" w:sz="4" w:space="0" w:color="auto"/>
              <w:left w:val="single" w:sz="4" w:space="0" w:color="auto"/>
              <w:bottom w:val="single" w:sz="4" w:space="0" w:color="auto"/>
              <w:right w:val="single" w:sz="4" w:space="0" w:color="auto"/>
            </w:tcBorders>
          </w:tcPr>
          <w:p w14:paraId="24042570" w14:textId="32994418" w:rsidR="00FC4693" w:rsidRPr="00CA5476" w:rsidRDefault="00233DBD" w:rsidP="00560259">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King’s Wood School’s risk assessment shows that Nursery should open only for children of Key Workers, those with EHCPs and Vulnerable pupils</w:t>
            </w:r>
          </w:p>
        </w:tc>
        <w:tc>
          <w:tcPr>
            <w:tcW w:w="9639" w:type="dxa"/>
            <w:tcBorders>
              <w:top w:val="single" w:sz="4" w:space="0" w:color="auto"/>
              <w:left w:val="single" w:sz="4" w:space="0" w:color="auto"/>
              <w:bottom w:val="single" w:sz="4" w:space="0" w:color="auto"/>
              <w:right w:val="single" w:sz="4" w:space="0" w:color="auto"/>
            </w:tcBorders>
          </w:tcPr>
          <w:p w14:paraId="4D1C494C" w14:textId="77777777" w:rsidR="00CA5476" w:rsidRPr="00AD5AC4" w:rsidRDefault="00CA5476" w:rsidP="00B62B86">
            <w:pPr>
              <w:tabs>
                <w:tab w:val="center" w:pos="4513"/>
                <w:tab w:val="right" w:pos="9026"/>
              </w:tabs>
              <w:rPr>
                <w:rFonts w:ascii="Calibri" w:eastAsia="Calibri" w:hAnsi="Calibri"/>
                <w:b/>
                <w:sz w:val="20"/>
                <w:lang w:eastAsia="en-US"/>
              </w:rPr>
            </w:pPr>
            <w:r w:rsidRPr="00AD5AC4">
              <w:rPr>
                <w:rFonts w:ascii="Calibri" w:eastAsia="Calibri" w:hAnsi="Calibri"/>
                <w:b/>
                <w:sz w:val="20"/>
                <w:lang w:eastAsia="en-US"/>
              </w:rPr>
              <w:t>6. Nursery grouping and staffing (critical worker and vulnerable children only)</w:t>
            </w:r>
          </w:p>
          <w:p w14:paraId="4E1D0584" w14:textId="16A6900D" w:rsidR="00FC4693" w:rsidRPr="00AD5AC4" w:rsidRDefault="00233DBD" w:rsidP="00B62B86">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The Nursery will open in line with the rest of the school; risk reduction measures outlined for other year groups will apply in Nursery</w:t>
            </w:r>
            <w:r w:rsidR="00174CEF" w:rsidRPr="00AD5AC4">
              <w:rPr>
                <w:rFonts w:ascii="Calibri" w:eastAsia="Calibri" w:hAnsi="Calibri"/>
                <w:sz w:val="20"/>
                <w:lang w:eastAsia="en-US"/>
              </w:rPr>
              <w:t xml:space="preserve"> including the limitation of the bubble to ten pupils.</w:t>
            </w:r>
          </w:p>
        </w:tc>
        <w:tc>
          <w:tcPr>
            <w:tcW w:w="614" w:type="dxa"/>
            <w:gridSpan w:val="2"/>
            <w:tcBorders>
              <w:top w:val="single" w:sz="4" w:space="0" w:color="auto"/>
              <w:left w:val="single" w:sz="4" w:space="0" w:color="auto"/>
              <w:right w:val="single" w:sz="4" w:space="0" w:color="auto"/>
            </w:tcBorders>
            <w:shd w:val="clear" w:color="auto" w:fill="C5E0B3" w:themeFill="accent6" w:themeFillTint="66"/>
          </w:tcPr>
          <w:p w14:paraId="4A696BE6" w14:textId="7AE3A064" w:rsidR="00FC4693" w:rsidRPr="00CA5476" w:rsidRDefault="00233DBD"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1</w:t>
            </w:r>
          </w:p>
        </w:tc>
        <w:tc>
          <w:tcPr>
            <w:tcW w:w="614" w:type="dxa"/>
            <w:gridSpan w:val="2"/>
            <w:tcBorders>
              <w:top w:val="single" w:sz="4" w:space="0" w:color="auto"/>
              <w:left w:val="single" w:sz="4" w:space="0" w:color="auto"/>
              <w:right w:val="single" w:sz="4" w:space="0" w:color="auto"/>
            </w:tcBorders>
            <w:shd w:val="clear" w:color="auto" w:fill="FF0000"/>
          </w:tcPr>
          <w:p w14:paraId="495D3351" w14:textId="2445FA58" w:rsidR="00FC4693" w:rsidRPr="00CA5476" w:rsidRDefault="00233DBD"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c>
          <w:tcPr>
            <w:tcW w:w="615" w:type="dxa"/>
            <w:tcBorders>
              <w:top w:val="single" w:sz="4" w:space="0" w:color="auto"/>
              <w:left w:val="single" w:sz="4" w:space="0" w:color="auto"/>
              <w:right w:val="single" w:sz="4" w:space="0" w:color="auto"/>
            </w:tcBorders>
            <w:shd w:val="clear" w:color="auto" w:fill="FFC000" w:themeFill="accent4"/>
          </w:tcPr>
          <w:p w14:paraId="17867F53" w14:textId="2BA1C52E" w:rsidR="00FC4693" w:rsidRPr="00CA5476" w:rsidRDefault="00233DBD"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r>
    </w:tbl>
    <w:p w14:paraId="2AB15AB1" w14:textId="77777777" w:rsidR="00DE0D50" w:rsidRPr="00CA5476" w:rsidRDefault="00DE0D50">
      <w:r w:rsidRPr="00CA5476">
        <w:br w:type="page"/>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9639"/>
        <w:gridCol w:w="614"/>
        <w:gridCol w:w="614"/>
        <w:gridCol w:w="615"/>
      </w:tblGrid>
      <w:tr w:rsidR="00783D9A" w:rsidRPr="00CA5476" w14:paraId="4E759DAF" w14:textId="77777777" w:rsidTr="00783D9A">
        <w:trPr>
          <w:cantSplit/>
          <w:trHeight w:val="550"/>
        </w:trPr>
        <w:tc>
          <w:tcPr>
            <w:tcW w:w="1305" w:type="dxa"/>
            <w:vMerge w:val="restart"/>
            <w:tcBorders>
              <w:left w:val="single" w:sz="4" w:space="0" w:color="auto"/>
              <w:right w:val="single" w:sz="4" w:space="0" w:color="auto"/>
            </w:tcBorders>
          </w:tcPr>
          <w:p w14:paraId="23BAC462" w14:textId="7A445658" w:rsidR="00783D9A" w:rsidRPr="00CA5476" w:rsidRDefault="00783D9A" w:rsidP="00B62B86">
            <w:pPr>
              <w:rPr>
                <w:rFonts w:ascii="Calibri" w:hAnsi="Calibri" w:cs="Calibri"/>
                <w:b/>
                <w:sz w:val="20"/>
              </w:rPr>
            </w:pPr>
            <w:r w:rsidRPr="00CA5476">
              <w:rPr>
                <w:rFonts w:ascii="Calibri" w:hAnsi="Calibri" w:cs="Calibri"/>
                <w:b/>
                <w:sz w:val="20"/>
              </w:rPr>
              <w:lastRenderedPageBreak/>
              <w:t>Effective infection protection and control</w:t>
            </w:r>
          </w:p>
          <w:p w14:paraId="4191F315" w14:textId="4FF97872" w:rsidR="00783D9A" w:rsidRPr="00CA5476" w:rsidRDefault="00783D9A" w:rsidP="00B62B86">
            <w:pPr>
              <w:tabs>
                <w:tab w:val="center" w:pos="4513"/>
                <w:tab w:val="right" w:pos="9026"/>
              </w:tabs>
              <w:rPr>
                <w:rFonts w:ascii="Calibri" w:hAnsi="Calibri" w:cs="Calibri"/>
                <w:b/>
                <w:sz w:val="20"/>
              </w:rPr>
            </w:pPr>
          </w:p>
        </w:tc>
        <w:tc>
          <w:tcPr>
            <w:tcW w:w="2977" w:type="dxa"/>
            <w:vMerge w:val="restart"/>
            <w:tcBorders>
              <w:left w:val="single" w:sz="4" w:space="0" w:color="auto"/>
              <w:right w:val="single" w:sz="4" w:space="0" w:color="auto"/>
            </w:tcBorders>
          </w:tcPr>
          <w:p w14:paraId="32BE4595" w14:textId="77777777" w:rsidR="0057525E" w:rsidRPr="00CA5476" w:rsidRDefault="0057525E" w:rsidP="0057525E">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Minimise contact and mixing by altering, as much as possible, the environment (such as classroom layout) and timetables (e.g. staggered arrival, departure and break times).</w:t>
            </w:r>
          </w:p>
          <w:p w14:paraId="48803EBE" w14:textId="77777777" w:rsidR="0057525E" w:rsidRPr="00CA5476" w:rsidRDefault="0057525E" w:rsidP="0057525E">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Managing shared spaces</w:t>
            </w:r>
          </w:p>
          <w:p w14:paraId="1727444C" w14:textId="604C776D" w:rsidR="00783D9A" w:rsidRPr="00CA5476" w:rsidRDefault="00783D9A" w:rsidP="00B62B86">
            <w:pPr>
              <w:tabs>
                <w:tab w:val="center" w:pos="4513"/>
                <w:tab w:val="right" w:pos="9026"/>
              </w:tabs>
              <w:rPr>
                <w:rFonts w:ascii="Calibri" w:eastAsia="Calibri" w:hAnsi="Calibri"/>
                <w:sz w:val="20"/>
                <w:lang w:eastAsia="en-US"/>
              </w:rPr>
            </w:pPr>
          </w:p>
        </w:tc>
        <w:tc>
          <w:tcPr>
            <w:tcW w:w="9639" w:type="dxa"/>
            <w:vMerge w:val="restart"/>
            <w:tcBorders>
              <w:top w:val="single" w:sz="4" w:space="0" w:color="auto"/>
              <w:left w:val="single" w:sz="4" w:space="0" w:color="auto"/>
              <w:right w:val="single" w:sz="4" w:space="0" w:color="auto"/>
            </w:tcBorders>
          </w:tcPr>
          <w:p w14:paraId="5B2FF61C" w14:textId="4F9BEE04" w:rsidR="00783D9A" w:rsidRPr="00CA5476" w:rsidRDefault="00CA5476"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 xml:space="preserve">7. </w:t>
            </w:r>
            <w:r w:rsidR="00783D9A" w:rsidRPr="00CA5476">
              <w:rPr>
                <w:rFonts w:ascii="Calibri" w:eastAsia="Calibri" w:hAnsi="Calibri"/>
                <w:b/>
                <w:sz w:val="20"/>
                <w:lang w:eastAsia="en-US"/>
              </w:rPr>
              <w:t>Key-worker group – organisation of groups:</w:t>
            </w:r>
          </w:p>
          <w:p w14:paraId="5A0167D6" w14:textId="7AF2E8D1" w:rsidR="00783D9A" w:rsidRPr="00AD5AC4"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Members of the “Key Worker” group (which also includes children who are vulnerable / have EHCPs) will attend on </w:t>
            </w:r>
            <w:r w:rsidRPr="00AD5AC4">
              <w:rPr>
                <w:rFonts w:ascii="Calibri" w:eastAsia="Calibri" w:hAnsi="Calibri"/>
                <w:sz w:val="20"/>
                <w:lang w:eastAsia="en-US"/>
              </w:rPr>
              <w:t xml:space="preserve">group sizes </w:t>
            </w:r>
            <w:r w:rsidR="00233DBD" w:rsidRPr="00AD5AC4">
              <w:rPr>
                <w:rFonts w:ascii="Calibri" w:eastAsia="Calibri" w:hAnsi="Calibri"/>
                <w:sz w:val="20"/>
                <w:lang w:eastAsia="en-US"/>
              </w:rPr>
              <w:t>of 10 or less.</w:t>
            </w:r>
            <w:r w:rsidRPr="00AD5AC4">
              <w:rPr>
                <w:rFonts w:ascii="Calibri" w:eastAsia="Calibri" w:hAnsi="Calibri"/>
                <w:sz w:val="20"/>
                <w:lang w:eastAsia="en-US"/>
              </w:rPr>
              <w:t xml:space="preserve">  </w:t>
            </w:r>
            <w:r w:rsidR="00301F21" w:rsidRPr="00AD5AC4">
              <w:rPr>
                <w:rFonts w:ascii="Calibri" w:eastAsia="Calibri" w:hAnsi="Calibri"/>
                <w:sz w:val="20"/>
                <w:lang w:eastAsia="en-US"/>
              </w:rPr>
              <w:t>This caps pupil numbers at 20 per year group</w:t>
            </w:r>
            <w:r w:rsidR="000F3B7A" w:rsidRPr="00AD5AC4">
              <w:rPr>
                <w:rFonts w:ascii="Calibri" w:eastAsia="Calibri" w:hAnsi="Calibri"/>
                <w:sz w:val="20"/>
                <w:lang w:eastAsia="en-US"/>
              </w:rPr>
              <w:t xml:space="preserve"> (10 in Nursery)</w:t>
            </w:r>
            <w:r w:rsidR="00301F21" w:rsidRPr="00AD5AC4">
              <w:rPr>
                <w:rFonts w:ascii="Calibri" w:eastAsia="Calibri" w:hAnsi="Calibri"/>
                <w:sz w:val="20"/>
                <w:lang w:eastAsia="en-US"/>
              </w:rPr>
              <w:t>.  If demand for places exceeds this cap, place offers will be reviewed and offered according to</w:t>
            </w:r>
            <w:r w:rsidR="00174CEF" w:rsidRPr="00AD5AC4">
              <w:rPr>
                <w:rFonts w:ascii="Calibri" w:eastAsia="Calibri" w:hAnsi="Calibri"/>
                <w:sz w:val="20"/>
                <w:lang w:eastAsia="en-US"/>
              </w:rPr>
              <w:t xml:space="preserve"> the Local Authority’s</w:t>
            </w:r>
            <w:r w:rsidR="00301F21" w:rsidRPr="00AD5AC4">
              <w:rPr>
                <w:rFonts w:ascii="Calibri" w:eastAsia="Calibri" w:hAnsi="Calibri"/>
                <w:sz w:val="20"/>
                <w:lang w:eastAsia="en-US"/>
              </w:rPr>
              <w:t xml:space="preserve"> priority order:</w:t>
            </w:r>
          </w:p>
          <w:p w14:paraId="054569B2" w14:textId="377B1E75" w:rsidR="00174CEF" w:rsidRPr="00AD5AC4" w:rsidRDefault="00174CEF" w:rsidP="00560259">
            <w:pPr>
              <w:pStyle w:val="ListParagraph"/>
              <w:numPr>
                <w:ilvl w:val="0"/>
                <w:numId w:val="21"/>
              </w:numPr>
              <w:tabs>
                <w:tab w:val="center" w:pos="4513"/>
                <w:tab w:val="right" w:pos="9026"/>
              </w:tabs>
              <w:ind w:left="321" w:hanging="321"/>
              <w:rPr>
                <w:sz w:val="20"/>
                <w:szCs w:val="19"/>
              </w:rPr>
            </w:pPr>
            <w:r w:rsidRPr="00AD5AC4">
              <w:rPr>
                <w:sz w:val="20"/>
                <w:szCs w:val="19"/>
              </w:rPr>
              <w:t>Children identified as vulnerable by their Educational Health Care Plan, who have a social worker attached to them or have been identified as otherwise vulnerable by the school, local authority, or other agencies.</w:t>
            </w:r>
          </w:p>
          <w:p w14:paraId="07882011" w14:textId="4DD3B166" w:rsidR="00174CEF" w:rsidRPr="00AD5AC4" w:rsidRDefault="00174CEF" w:rsidP="00560259">
            <w:pPr>
              <w:pStyle w:val="ListParagraph"/>
              <w:numPr>
                <w:ilvl w:val="0"/>
                <w:numId w:val="21"/>
              </w:numPr>
              <w:tabs>
                <w:tab w:val="center" w:pos="4513"/>
                <w:tab w:val="right" w:pos="9026"/>
              </w:tabs>
              <w:ind w:left="321" w:hanging="321"/>
              <w:rPr>
                <w:sz w:val="20"/>
                <w:szCs w:val="19"/>
              </w:rPr>
            </w:pPr>
            <w:r w:rsidRPr="00AD5AC4">
              <w:rPr>
                <w:sz w:val="20"/>
                <w:szCs w:val="19"/>
              </w:rPr>
              <w:t>Children where both parents (or children with single parents) are critical workers in the NHS, work in areas immediately required in the response to the virus and education &amp; social care workers.</w:t>
            </w:r>
          </w:p>
          <w:p w14:paraId="7D990F2E" w14:textId="2463ED9B" w:rsidR="00174CEF" w:rsidRPr="00AD5AC4" w:rsidRDefault="00174CEF" w:rsidP="00560259">
            <w:pPr>
              <w:pStyle w:val="ListParagraph"/>
              <w:numPr>
                <w:ilvl w:val="0"/>
                <w:numId w:val="21"/>
              </w:numPr>
              <w:tabs>
                <w:tab w:val="center" w:pos="4513"/>
                <w:tab w:val="right" w:pos="9026"/>
              </w:tabs>
              <w:ind w:left="321" w:hanging="321"/>
              <w:rPr>
                <w:sz w:val="20"/>
                <w:szCs w:val="19"/>
              </w:rPr>
            </w:pPr>
            <w:r w:rsidRPr="00AD5AC4">
              <w:rPr>
                <w:sz w:val="20"/>
                <w:szCs w:val="19"/>
              </w:rPr>
              <w:t>Children where both parents (or children with single parents) who are critical workers in other positions on the government’s critical worker list.</w:t>
            </w:r>
          </w:p>
          <w:p w14:paraId="32E084FF" w14:textId="1E122F06" w:rsidR="00174CEF" w:rsidRPr="00AD5AC4" w:rsidRDefault="00174CEF" w:rsidP="00560259">
            <w:pPr>
              <w:pStyle w:val="ListParagraph"/>
              <w:numPr>
                <w:ilvl w:val="0"/>
                <w:numId w:val="21"/>
              </w:numPr>
              <w:tabs>
                <w:tab w:val="center" w:pos="4513"/>
                <w:tab w:val="right" w:pos="9026"/>
              </w:tabs>
              <w:ind w:left="321" w:hanging="321"/>
              <w:rPr>
                <w:sz w:val="20"/>
                <w:szCs w:val="19"/>
              </w:rPr>
            </w:pPr>
            <w:r w:rsidRPr="00AD5AC4">
              <w:rPr>
                <w:sz w:val="20"/>
                <w:szCs w:val="19"/>
              </w:rPr>
              <w:t>Children where one of two parents are critical workers in the NHS, work in areas immediately required in the response to the virus and education &amp; social care workers.</w:t>
            </w:r>
          </w:p>
          <w:p w14:paraId="34F6264B" w14:textId="1C148D0B" w:rsidR="00174CEF" w:rsidRPr="00AD5AC4" w:rsidRDefault="00174CEF" w:rsidP="00560259">
            <w:pPr>
              <w:pStyle w:val="ListParagraph"/>
              <w:numPr>
                <w:ilvl w:val="0"/>
                <w:numId w:val="21"/>
              </w:numPr>
              <w:tabs>
                <w:tab w:val="center" w:pos="4513"/>
                <w:tab w:val="right" w:pos="9026"/>
              </w:tabs>
              <w:ind w:left="321" w:hanging="321"/>
              <w:rPr>
                <w:sz w:val="20"/>
                <w:szCs w:val="19"/>
              </w:rPr>
            </w:pPr>
            <w:r w:rsidRPr="00AD5AC4">
              <w:rPr>
                <w:sz w:val="20"/>
                <w:szCs w:val="19"/>
              </w:rPr>
              <w:t>Children where one of two parents are critical workers in other positions on the critical worker list</w:t>
            </w:r>
          </w:p>
          <w:p w14:paraId="5B6C31CA" w14:textId="52081B38" w:rsidR="00783D9A" w:rsidRPr="00CA5476" w:rsidRDefault="00CA5476"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 xml:space="preserve">8. </w:t>
            </w:r>
            <w:r w:rsidR="00783D9A" w:rsidRPr="00CA5476">
              <w:rPr>
                <w:rFonts w:ascii="Calibri" w:eastAsia="Calibri" w:hAnsi="Calibri"/>
                <w:b/>
                <w:sz w:val="20"/>
                <w:lang w:eastAsia="en-US"/>
              </w:rPr>
              <w:t>Parents – movement around the school</w:t>
            </w:r>
          </w:p>
          <w:p w14:paraId="60BF0A7E" w14:textId="7AF3E226"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During drop off and pick up, SLT will be present to remind parents to observe social distancing </w:t>
            </w:r>
            <w:r w:rsidR="00233DBD" w:rsidRPr="00CA5476">
              <w:rPr>
                <w:rFonts w:ascii="Calibri" w:eastAsia="Calibri" w:hAnsi="Calibri"/>
                <w:sz w:val="20"/>
                <w:lang w:eastAsia="en-US"/>
              </w:rPr>
              <w:t>and wear masks</w:t>
            </w:r>
            <w:r w:rsidRPr="00CA5476">
              <w:rPr>
                <w:rFonts w:ascii="Calibri" w:eastAsia="Calibri" w:hAnsi="Calibri"/>
                <w:sz w:val="20"/>
                <w:lang w:eastAsia="en-US"/>
              </w:rPr>
              <w:t>.</w:t>
            </w:r>
          </w:p>
          <w:p w14:paraId="05930FB4" w14:textId="13435C01" w:rsidR="00233DBD" w:rsidRPr="00CA5476" w:rsidRDefault="00327EC5" w:rsidP="00B62B86">
            <w:pPr>
              <w:tabs>
                <w:tab w:val="center" w:pos="4513"/>
                <w:tab w:val="right" w:pos="9026"/>
              </w:tabs>
              <w:rPr>
                <w:rFonts w:ascii="Calibri" w:eastAsia="Calibri" w:hAnsi="Calibri"/>
                <w:sz w:val="20"/>
                <w:lang w:eastAsia="en-US"/>
              </w:rPr>
            </w:pPr>
            <w:r>
              <w:rPr>
                <w:rFonts w:ascii="Calibri" w:eastAsia="Calibri" w:hAnsi="Calibri"/>
                <w:sz w:val="20"/>
                <w:lang w:eastAsia="en-US"/>
              </w:rPr>
              <w:t xml:space="preserve">Drop off will be through the main entrance. </w:t>
            </w:r>
            <w:r w:rsidR="00233DBD" w:rsidRPr="00CA5476">
              <w:rPr>
                <w:rFonts w:ascii="Calibri" w:eastAsia="Calibri" w:hAnsi="Calibri"/>
                <w:sz w:val="20"/>
                <w:lang w:eastAsia="en-US"/>
              </w:rPr>
              <w:t>Early Years and KS1 will be collected from the Courtyard and KS2 from the front entrance.</w:t>
            </w:r>
          </w:p>
          <w:p w14:paraId="75DDF2A1" w14:textId="324606F3"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Only 1 parent will drop off and pick up each child. If siblings have to be brought to school and can’t be left at home, they must stand with their parent at all times. </w:t>
            </w:r>
          </w:p>
          <w:p w14:paraId="5EB1F94E" w14:textId="77777777"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On pick up, each parent will stand in the area assigned and their child will be sent to them one at a time. </w:t>
            </w:r>
          </w:p>
          <w:p w14:paraId="6CB6180C" w14:textId="77777777"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Parents will leave by the front gate. Y6 will be allowed to arrive / leave school alone if they have permission.</w:t>
            </w:r>
          </w:p>
          <w:p w14:paraId="20C58816" w14:textId="487AF23B"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No parents will enter the school building except </w:t>
            </w:r>
            <w:r w:rsidR="00744681" w:rsidRPr="00CA5476">
              <w:rPr>
                <w:rFonts w:ascii="Calibri" w:eastAsia="Calibri" w:hAnsi="Calibri"/>
                <w:sz w:val="20"/>
                <w:lang w:eastAsia="en-US"/>
              </w:rPr>
              <w:t>to speak to</w:t>
            </w:r>
            <w:r w:rsidRPr="00CA5476">
              <w:rPr>
                <w:rFonts w:ascii="Calibri" w:eastAsia="Calibri" w:hAnsi="Calibri"/>
                <w:sz w:val="20"/>
                <w:lang w:eastAsia="en-US"/>
              </w:rPr>
              <w:t xml:space="preserve"> office</w:t>
            </w:r>
            <w:r w:rsidR="00744681" w:rsidRPr="00CA5476">
              <w:rPr>
                <w:rFonts w:ascii="Calibri" w:eastAsia="Calibri" w:hAnsi="Calibri"/>
                <w:sz w:val="20"/>
                <w:lang w:eastAsia="en-US"/>
              </w:rPr>
              <w:t xml:space="preserve"> staff when</w:t>
            </w:r>
            <w:r w:rsidRPr="00CA5476">
              <w:rPr>
                <w:rFonts w:ascii="Calibri" w:eastAsia="Calibri" w:hAnsi="Calibri"/>
                <w:sz w:val="20"/>
                <w:lang w:eastAsia="en-US"/>
              </w:rPr>
              <w:t xml:space="preserve"> they will stand behind the 2m marker.</w:t>
            </w:r>
          </w:p>
          <w:p w14:paraId="1A40365D" w14:textId="7C3143FD" w:rsidR="00783D9A" w:rsidRPr="00CA5476" w:rsidRDefault="0057525E"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Office staff will operate</w:t>
            </w:r>
            <w:r w:rsidR="00783D9A" w:rsidRPr="00CA5476">
              <w:rPr>
                <w:rFonts w:ascii="Calibri" w:eastAsia="Calibri" w:hAnsi="Calibri"/>
                <w:sz w:val="20"/>
                <w:lang w:eastAsia="en-US"/>
              </w:rPr>
              <w:t xml:space="preserve"> </w:t>
            </w:r>
            <w:r w:rsidRPr="00CA5476">
              <w:rPr>
                <w:rFonts w:ascii="Calibri" w:eastAsia="Calibri" w:hAnsi="Calibri"/>
                <w:sz w:val="20"/>
                <w:lang w:eastAsia="en-US"/>
              </w:rPr>
              <w:t xml:space="preserve">the </w:t>
            </w:r>
            <w:r w:rsidR="00783D9A" w:rsidRPr="00CA5476">
              <w:rPr>
                <w:rFonts w:ascii="Calibri" w:eastAsia="Calibri" w:hAnsi="Calibri"/>
                <w:sz w:val="20"/>
                <w:lang w:eastAsia="en-US"/>
              </w:rPr>
              <w:t>automatic doors</w:t>
            </w:r>
            <w:r w:rsidRPr="00CA5476">
              <w:rPr>
                <w:rFonts w:ascii="Calibri" w:eastAsia="Calibri" w:hAnsi="Calibri"/>
                <w:sz w:val="20"/>
                <w:lang w:eastAsia="en-US"/>
              </w:rPr>
              <w:t xml:space="preserve">; </w:t>
            </w:r>
            <w:r w:rsidR="00783D9A" w:rsidRPr="00CA5476">
              <w:rPr>
                <w:rFonts w:ascii="Calibri" w:eastAsia="Calibri" w:hAnsi="Calibri"/>
                <w:sz w:val="20"/>
                <w:lang w:eastAsia="en-US"/>
              </w:rPr>
              <w:t xml:space="preserve">gates will be left open to avoid the use </w:t>
            </w:r>
            <w:r w:rsidR="00327EC5">
              <w:rPr>
                <w:rFonts w:ascii="Calibri" w:eastAsia="Calibri" w:hAnsi="Calibri"/>
                <w:sz w:val="20"/>
                <w:lang w:eastAsia="en-US"/>
              </w:rPr>
              <w:t xml:space="preserve">of </w:t>
            </w:r>
            <w:r w:rsidR="00783D9A" w:rsidRPr="00CA5476">
              <w:rPr>
                <w:rFonts w:ascii="Calibri" w:eastAsia="Calibri" w:hAnsi="Calibri"/>
                <w:sz w:val="20"/>
                <w:lang w:eastAsia="en-US"/>
              </w:rPr>
              <w:t>buttons and touchpads.</w:t>
            </w:r>
          </w:p>
          <w:p w14:paraId="5502740E" w14:textId="77777777" w:rsidR="00783D9A" w:rsidRPr="00CA5476" w:rsidRDefault="00783D9A" w:rsidP="00B62B86">
            <w:pPr>
              <w:tabs>
                <w:tab w:val="center" w:pos="4513"/>
                <w:tab w:val="right" w:pos="9026"/>
              </w:tabs>
              <w:rPr>
                <w:rFonts w:ascii="Calibri" w:eastAsia="Calibri" w:hAnsi="Calibri"/>
                <w:sz w:val="20"/>
                <w:lang w:eastAsia="en-US"/>
              </w:rPr>
            </w:pPr>
          </w:p>
          <w:p w14:paraId="5A2B228A" w14:textId="1B3672E6" w:rsidR="00783D9A" w:rsidRPr="00CA5476" w:rsidRDefault="00CA5476"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 xml:space="preserve">9. </w:t>
            </w:r>
            <w:r w:rsidR="00783D9A" w:rsidRPr="00CA5476">
              <w:rPr>
                <w:rFonts w:ascii="Calibri" w:eastAsia="Calibri" w:hAnsi="Calibri"/>
                <w:b/>
                <w:sz w:val="20"/>
                <w:lang w:eastAsia="en-US"/>
              </w:rPr>
              <w:t>Children – movement around the school</w:t>
            </w:r>
          </w:p>
          <w:p w14:paraId="720BA302" w14:textId="61072C45" w:rsidR="00783D9A" w:rsidRPr="00CA5476" w:rsidRDefault="00783D9A" w:rsidP="00602A19">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There will be a clearly signed one way system around the school.  Children will </w:t>
            </w:r>
            <w:r w:rsidR="00602A19" w:rsidRPr="00CA5476">
              <w:rPr>
                <w:rFonts w:ascii="Calibri" w:eastAsia="Calibri" w:hAnsi="Calibri"/>
                <w:sz w:val="20"/>
                <w:lang w:eastAsia="en-US"/>
              </w:rPr>
              <w:t>move around the school in bubbles and will remain at least 2 meters away from other bubbles</w:t>
            </w:r>
            <w:r w:rsidRPr="00CA5476">
              <w:rPr>
                <w:rFonts w:ascii="Calibri" w:eastAsia="Calibri" w:hAnsi="Calibri"/>
                <w:sz w:val="20"/>
                <w:lang w:eastAsia="en-US"/>
              </w:rPr>
              <w:t>.</w:t>
            </w:r>
          </w:p>
          <w:p w14:paraId="437965A8" w14:textId="5E7F38D9" w:rsidR="00783D9A" w:rsidRPr="00CA5476" w:rsidRDefault="00602A19"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Bubbles will not mix in the toilet areas.  YR and Y1 will use Y1 toilets;  Y2 will use Y2 toilets,  Y3 &amp; 4 will use Y3 toilets, Y5 &amp; 6 will use outside toilets.</w:t>
            </w:r>
          </w:p>
          <w:p w14:paraId="233DC775" w14:textId="51B4C129"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Children will be escorted to and from class for breaks and lunch, and will be supervised at all times to ensure they move safely around the site.</w:t>
            </w:r>
          </w:p>
          <w:p w14:paraId="14199CC9" w14:textId="77777777"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Timings throughout the day will be staggered so that groups are kept separate. Use of different spaces around the school (e.g. hall, dining room, playground) will be timetabled.</w:t>
            </w:r>
          </w:p>
          <w:p w14:paraId="35A09739" w14:textId="78148C0C"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When outside, children will play in their </w:t>
            </w:r>
            <w:r w:rsidR="00602A19" w:rsidRPr="00CA5476">
              <w:rPr>
                <w:rFonts w:ascii="Calibri" w:eastAsia="Calibri" w:hAnsi="Calibri"/>
                <w:sz w:val="20"/>
                <w:lang w:eastAsia="en-US"/>
              </w:rPr>
              <w:t>bubble</w:t>
            </w:r>
            <w:r w:rsidRPr="00CA5476">
              <w:rPr>
                <w:rFonts w:ascii="Calibri" w:eastAsia="Calibri" w:hAnsi="Calibri"/>
                <w:sz w:val="20"/>
                <w:lang w:eastAsia="en-US"/>
              </w:rPr>
              <w:t xml:space="preserve">, in a specified space, and without mixing with other groups.  </w:t>
            </w:r>
          </w:p>
          <w:p w14:paraId="5A6DC163" w14:textId="7F5EB749"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Currently, we have no children who need to use the lift; the lift will remain out of use.</w:t>
            </w:r>
          </w:p>
          <w:p w14:paraId="70C12181" w14:textId="77777777" w:rsidR="00783D9A" w:rsidRPr="00CA5476" w:rsidRDefault="00783D9A" w:rsidP="00B62B86">
            <w:pPr>
              <w:tabs>
                <w:tab w:val="center" w:pos="4513"/>
                <w:tab w:val="right" w:pos="9026"/>
              </w:tabs>
              <w:rPr>
                <w:rFonts w:ascii="Calibri" w:eastAsia="Calibri" w:hAnsi="Calibri"/>
                <w:sz w:val="20"/>
                <w:lang w:eastAsia="en-US"/>
              </w:rPr>
            </w:pPr>
          </w:p>
          <w:p w14:paraId="3C2F4F12" w14:textId="6365EA0B" w:rsidR="00783D9A" w:rsidRPr="00CA5476" w:rsidRDefault="00770045"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 xml:space="preserve">10. </w:t>
            </w:r>
            <w:r w:rsidR="00783D9A" w:rsidRPr="00CA5476">
              <w:rPr>
                <w:rFonts w:ascii="Calibri" w:eastAsia="Calibri" w:hAnsi="Calibri"/>
                <w:b/>
                <w:sz w:val="20"/>
                <w:lang w:eastAsia="en-US"/>
              </w:rPr>
              <w:t>Staff – movement around the school</w:t>
            </w:r>
          </w:p>
          <w:p w14:paraId="2185F42C" w14:textId="77777777" w:rsidR="00602A19" w:rsidRPr="00CA5476" w:rsidRDefault="00602A19"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Staff will observe social distancing in all communal areas</w:t>
            </w:r>
          </w:p>
          <w:p w14:paraId="5B43DD77" w14:textId="2AF4EEF0"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Staff will observe the one way system</w:t>
            </w:r>
          </w:p>
          <w:p w14:paraId="117F3473" w14:textId="35163B23" w:rsidR="00602A19" w:rsidRPr="00CA5476" w:rsidRDefault="00602A19"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Staff briefings will be in the hall to enable social distancing</w:t>
            </w:r>
          </w:p>
          <w:p w14:paraId="5593FFDC" w14:textId="77777777"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No staff (except SLT) will enter the office whilst being used by office staff. </w:t>
            </w:r>
          </w:p>
          <w:p w14:paraId="29CB8EC3" w14:textId="77777777"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There will be staggered access to the staff room with a one way through system.</w:t>
            </w:r>
          </w:p>
          <w:p w14:paraId="5873DF04" w14:textId="3CFBD598" w:rsidR="00783D9A" w:rsidRPr="00CA5476" w:rsidRDefault="00783D9A" w:rsidP="00586C33">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Currently, we have no staff who need to use the lift; the lift will remain out of use.</w:t>
            </w:r>
          </w:p>
        </w:tc>
        <w:tc>
          <w:tcPr>
            <w:tcW w:w="1843" w:type="dxa"/>
            <w:gridSpan w:val="3"/>
            <w:tcBorders>
              <w:top w:val="single" w:sz="4" w:space="0" w:color="auto"/>
              <w:left w:val="single" w:sz="4" w:space="0" w:color="auto"/>
              <w:bottom w:val="nil"/>
              <w:right w:val="single" w:sz="4" w:space="0" w:color="auto"/>
            </w:tcBorders>
          </w:tcPr>
          <w:p w14:paraId="5F86B90A" w14:textId="5E8E9A1F"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Cont’d from above</w:t>
            </w:r>
          </w:p>
        </w:tc>
      </w:tr>
      <w:tr w:rsidR="00783D9A" w:rsidRPr="00CA5476" w14:paraId="672BB089" w14:textId="77777777" w:rsidTr="00CA5476">
        <w:trPr>
          <w:cantSplit/>
          <w:trHeight w:val="9615"/>
        </w:trPr>
        <w:tc>
          <w:tcPr>
            <w:tcW w:w="1305" w:type="dxa"/>
            <w:vMerge/>
            <w:tcBorders>
              <w:left w:val="single" w:sz="4" w:space="0" w:color="auto"/>
              <w:bottom w:val="single" w:sz="4" w:space="0" w:color="auto"/>
              <w:right w:val="single" w:sz="4" w:space="0" w:color="auto"/>
            </w:tcBorders>
          </w:tcPr>
          <w:p w14:paraId="5F6D4916" w14:textId="77777777" w:rsidR="00783D9A" w:rsidRPr="00CA5476" w:rsidRDefault="00783D9A"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7E99B5C4" w14:textId="77777777" w:rsidR="00783D9A" w:rsidRPr="00CA5476" w:rsidRDefault="00783D9A"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69DF2C2B" w14:textId="77777777" w:rsidR="00783D9A" w:rsidRPr="00CA5476" w:rsidRDefault="00783D9A" w:rsidP="00B62B86">
            <w:pPr>
              <w:tabs>
                <w:tab w:val="center" w:pos="4513"/>
                <w:tab w:val="right" w:pos="9026"/>
              </w:tabs>
              <w:rPr>
                <w:rFonts w:ascii="Calibri" w:eastAsia="Calibri" w:hAnsi="Calibri"/>
                <w:b/>
                <w:sz w:val="20"/>
                <w:lang w:eastAsia="en-US"/>
              </w:rPr>
            </w:pPr>
          </w:p>
        </w:tc>
        <w:tc>
          <w:tcPr>
            <w:tcW w:w="614" w:type="dxa"/>
            <w:tcBorders>
              <w:top w:val="nil"/>
              <w:left w:val="single" w:sz="4" w:space="0" w:color="auto"/>
              <w:bottom w:val="single" w:sz="4" w:space="0" w:color="auto"/>
              <w:right w:val="single" w:sz="4" w:space="0" w:color="auto"/>
            </w:tcBorders>
            <w:shd w:val="clear" w:color="auto" w:fill="C5E0B3" w:themeFill="accent6" w:themeFillTint="66"/>
          </w:tcPr>
          <w:p w14:paraId="31AE5326" w14:textId="77777777" w:rsidR="00783D9A" w:rsidRPr="00CA5476" w:rsidRDefault="00783D9A" w:rsidP="00B62B86">
            <w:pPr>
              <w:tabs>
                <w:tab w:val="center" w:pos="4513"/>
                <w:tab w:val="right" w:pos="9026"/>
              </w:tabs>
              <w:rPr>
                <w:rFonts w:ascii="Calibri" w:eastAsia="Calibri" w:hAnsi="Calibri"/>
                <w:sz w:val="20"/>
                <w:lang w:eastAsia="en-US"/>
              </w:rPr>
            </w:pPr>
          </w:p>
        </w:tc>
        <w:tc>
          <w:tcPr>
            <w:tcW w:w="614" w:type="dxa"/>
            <w:tcBorders>
              <w:top w:val="nil"/>
              <w:left w:val="single" w:sz="4" w:space="0" w:color="auto"/>
              <w:bottom w:val="single" w:sz="4" w:space="0" w:color="auto"/>
              <w:right w:val="single" w:sz="4" w:space="0" w:color="auto"/>
            </w:tcBorders>
            <w:shd w:val="clear" w:color="auto" w:fill="FF0000"/>
          </w:tcPr>
          <w:p w14:paraId="07B8B75E" w14:textId="77777777" w:rsidR="00783D9A" w:rsidRPr="00CA5476" w:rsidRDefault="00783D9A" w:rsidP="00B62B86">
            <w:pPr>
              <w:tabs>
                <w:tab w:val="center" w:pos="4513"/>
                <w:tab w:val="right" w:pos="9026"/>
              </w:tabs>
              <w:rPr>
                <w:rFonts w:ascii="Calibri" w:eastAsia="Calibri" w:hAnsi="Calibri"/>
                <w:sz w:val="20"/>
                <w:lang w:eastAsia="en-US"/>
              </w:rPr>
            </w:pPr>
          </w:p>
        </w:tc>
        <w:tc>
          <w:tcPr>
            <w:tcW w:w="615" w:type="dxa"/>
            <w:tcBorders>
              <w:top w:val="nil"/>
              <w:left w:val="single" w:sz="4" w:space="0" w:color="auto"/>
              <w:bottom w:val="single" w:sz="4" w:space="0" w:color="auto"/>
              <w:right w:val="single" w:sz="4" w:space="0" w:color="auto"/>
            </w:tcBorders>
            <w:shd w:val="clear" w:color="auto" w:fill="FFC000" w:themeFill="accent4"/>
          </w:tcPr>
          <w:p w14:paraId="545F4D77" w14:textId="77777777" w:rsidR="00783D9A" w:rsidRPr="00CA5476" w:rsidRDefault="00783D9A" w:rsidP="00B62B86">
            <w:pPr>
              <w:tabs>
                <w:tab w:val="center" w:pos="4513"/>
                <w:tab w:val="right" w:pos="9026"/>
              </w:tabs>
              <w:rPr>
                <w:rFonts w:ascii="Calibri" w:eastAsia="Calibri" w:hAnsi="Calibri"/>
                <w:sz w:val="20"/>
                <w:lang w:eastAsia="en-US"/>
              </w:rPr>
            </w:pPr>
          </w:p>
        </w:tc>
      </w:tr>
    </w:tbl>
    <w:p w14:paraId="45DCBBC6" w14:textId="77777777" w:rsidR="00205D86" w:rsidRPr="00CA5476" w:rsidRDefault="00205D86">
      <w:r w:rsidRPr="00CA5476">
        <w:br w:type="page"/>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9639"/>
        <w:gridCol w:w="614"/>
        <w:gridCol w:w="614"/>
        <w:gridCol w:w="615"/>
      </w:tblGrid>
      <w:tr w:rsidR="00205D86" w:rsidRPr="00CA5476" w14:paraId="2C495CD7" w14:textId="77777777" w:rsidTr="00205D86">
        <w:trPr>
          <w:cantSplit/>
          <w:trHeight w:val="989"/>
        </w:trPr>
        <w:tc>
          <w:tcPr>
            <w:tcW w:w="1305" w:type="dxa"/>
            <w:vMerge w:val="restart"/>
            <w:tcBorders>
              <w:top w:val="single" w:sz="4" w:space="0" w:color="auto"/>
              <w:left w:val="single" w:sz="4" w:space="0" w:color="auto"/>
              <w:right w:val="single" w:sz="4" w:space="0" w:color="auto"/>
            </w:tcBorders>
          </w:tcPr>
          <w:p w14:paraId="62E78704" w14:textId="158FB9EF" w:rsidR="00205D86" w:rsidRPr="00CA5476" w:rsidRDefault="00205D86" w:rsidP="00B62B86">
            <w:pPr>
              <w:rPr>
                <w:rFonts w:ascii="Calibri" w:hAnsi="Calibri" w:cs="Calibri"/>
                <w:b/>
                <w:sz w:val="20"/>
              </w:rPr>
            </w:pPr>
            <w:r w:rsidRPr="00CA5476">
              <w:rPr>
                <w:rFonts w:ascii="Calibri" w:hAnsi="Calibri" w:cs="Calibri"/>
                <w:b/>
                <w:sz w:val="20"/>
              </w:rPr>
              <w:lastRenderedPageBreak/>
              <w:t>Effective infection protection and control</w:t>
            </w:r>
          </w:p>
        </w:tc>
        <w:tc>
          <w:tcPr>
            <w:tcW w:w="2977" w:type="dxa"/>
            <w:vMerge w:val="restart"/>
            <w:tcBorders>
              <w:top w:val="single" w:sz="4" w:space="0" w:color="auto"/>
              <w:left w:val="single" w:sz="4" w:space="0" w:color="auto"/>
              <w:right w:val="single" w:sz="4" w:space="0" w:color="auto"/>
            </w:tcBorders>
          </w:tcPr>
          <w:p w14:paraId="0A493B9B" w14:textId="77777777"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Managing shared and personal equipment</w:t>
            </w:r>
          </w:p>
          <w:p w14:paraId="3680657A" w14:textId="77777777" w:rsidR="00205D86" w:rsidRPr="00CA5476" w:rsidRDefault="00205D86" w:rsidP="00B62B86">
            <w:pPr>
              <w:tabs>
                <w:tab w:val="center" w:pos="4513"/>
                <w:tab w:val="right" w:pos="9026"/>
              </w:tabs>
              <w:rPr>
                <w:rFonts w:ascii="Calibri" w:eastAsia="Calibri" w:hAnsi="Calibri"/>
                <w:sz w:val="20"/>
                <w:lang w:eastAsia="en-US"/>
              </w:rPr>
            </w:pPr>
          </w:p>
          <w:p w14:paraId="76C1CDB0" w14:textId="77777777" w:rsidR="00205D86" w:rsidRPr="00CA5476" w:rsidRDefault="00205D86" w:rsidP="00B62B86">
            <w:pPr>
              <w:tabs>
                <w:tab w:val="center" w:pos="4513"/>
                <w:tab w:val="right" w:pos="9026"/>
              </w:tabs>
              <w:rPr>
                <w:rFonts w:ascii="Calibri" w:eastAsia="Calibri" w:hAnsi="Calibri"/>
                <w:sz w:val="20"/>
                <w:lang w:eastAsia="en-US"/>
              </w:rPr>
            </w:pPr>
          </w:p>
          <w:p w14:paraId="03FCC703" w14:textId="77777777" w:rsidR="00205D86" w:rsidRPr="00CA5476" w:rsidRDefault="00205D86" w:rsidP="00B62B86">
            <w:pPr>
              <w:tabs>
                <w:tab w:val="center" w:pos="4513"/>
                <w:tab w:val="right" w:pos="9026"/>
              </w:tabs>
              <w:rPr>
                <w:rFonts w:ascii="Calibri" w:eastAsia="Calibri" w:hAnsi="Calibri"/>
                <w:sz w:val="20"/>
                <w:lang w:eastAsia="en-US"/>
              </w:rPr>
            </w:pPr>
          </w:p>
          <w:p w14:paraId="136B6B20" w14:textId="77777777" w:rsidR="00205D86" w:rsidRPr="00CA5476" w:rsidRDefault="00205D86" w:rsidP="00B62B86">
            <w:pPr>
              <w:tabs>
                <w:tab w:val="center" w:pos="4513"/>
                <w:tab w:val="right" w:pos="9026"/>
              </w:tabs>
              <w:rPr>
                <w:rFonts w:ascii="Calibri" w:eastAsia="Calibri" w:hAnsi="Calibri"/>
                <w:sz w:val="20"/>
                <w:lang w:eastAsia="en-US"/>
              </w:rPr>
            </w:pPr>
          </w:p>
          <w:p w14:paraId="1AF96479" w14:textId="77777777" w:rsidR="00205D86" w:rsidRPr="00CA5476" w:rsidRDefault="00205D86" w:rsidP="00B62B86">
            <w:pPr>
              <w:tabs>
                <w:tab w:val="center" w:pos="4513"/>
                <w:tab w:val="right" w:pos="9026"/>
              </w:tabs>
              <w:rPr>
                <w:rFonts w:ascii="Calibri" w:eastAsia="Calibri" w:hAnsi="Calibri"/>
                <w:sz w:val="20"/>
                <w:lang w:eastAsia="en-US"/>
              </w:rPr>
            </w:pPr>
          </w:p>
          <w:p w14:paraId="6C90321F" w14:textId="77777777" w:rsidR="00205D86" w:rsidRPr="00CA5476" w:rsidRDefault="00205D86" w:rsidP="00B62B86">
            <w:pPr>
              <w:tabs>
                <w:tab w:val="center" w:pos="4513"/>
                <w:tab w:val="right" w:pos="9026"/>
              </w:tabs>
              <w:rPr>
                <w:rFonts w:ascii="Calibri" w:eastAsia="Calibri" w:hAnsi="Calibri"/>
                <w:sz w:val="20"/>
                <w:lang w:eastAsia="en-US"/>
              </w:rPr>
            </w:pPr>
          </w:p>
          <w:p w14:paraId="72DFC9FE" w14:textId="77777777" w:rsidR="00205D86" w:rsidRPr="00CA5476" w:rsidRDefault="00205D86" w:rsidP="00B62B86">
            <w:pPr>
              <w:tabs>
                <w:tab w:val="center" w:pos="4513"/>
                <w:tab w:val="right" w:pos="9026"/>
              </w:tabs>
              <w:rPr>
                <w:rFonts w:ascii="Calibri" w:eastAsia="Calibri" w:hAnsi="Calibri"/>
                <w:sz w:val="20"/>
                <w:lang w:eastAsia="en-US"/>
              </w:rPr>
            </w:pPr>
          </w:p>
          <w:p w14:paraId="0E55037F" w14:textId="77777777" w:rsidR="00205D86" w:rsidRPr="00CA5476" w:rsidRDefault="00205D86" w:rsidP="00B62B86">
            <w:pPr>
              <w:tabs>
                <w:tab w:val="center" w:pos="4513"/>
                <w:tab w:val="right" w:pos="9026"/>
              </w:tabs>
              <w:rPr>
                <w:rFonts w:ascii="Calibri" w:eastAsia="Calibri" w:hAnsi="Calibri"/>
                <w:sz w:val="20"/>
                <w:lang w:eastAsia="en-US"/>
              </w:rPr>
            </w:pPr>
          </w:p>
          <w:p w14:paraId="6E73DA1A" w14:textId="77777777" w:rsidR="00205D86" w:rsidRPr="00CA5476" w:rsidRDefault="00205D86" w:rsidP="00B62B86">
            <w:pPr>
              <w:tabs>
                <w:tab w:val="center" w:pos="4513"/>
                <w:tab w:val="right" w:pos="9026"/>
              </w:tabs>
              <w:rPr>
                <w:rFonts w:ascii="Calibri" w:eastAsia="Calibri" w:hAnsi="Calibri"/>
                <w:sz w:val="20"/>
                <w:lang w:eastAsia="en-US"/>
              </w:rPr>
            </w:pPr>
          </w:p>
          <w:p w14:paraId="6D8315C6" w14:textId="77777777" w:rsidR="00205D86" w:rsidRPr="00CA5476" w:rsidRDefault="00205D86" w:rsidP="00B62B86">
            <w:pPr>
              <w:tabs>
                <w:tab w:val="center" w:pos="4513"/>
                <w:tab w:val="right" w:pos="9026"/>
              </w:tabs>
              <w:rPr>
                <w:rFonts w:ascii="Calibri" w:eastAsia="Calibri" w:hAnsi="Calibri"/>
                <w:sz w:val="20"/>
                <w:lang w:eastAsia="en-US"/>
              </w:rPr>
            </w:pPr>
          </w:p>
          <w:p w14:paraId="58E7305C" w14:textId="77777777" w:rsidR="00205D86" w:rsidRPr="00CA5476" w:rsidRDefault="00205D86" w:rsidP="00B62B86">
            <w:pPr>
              <w:tabs>
                <w:tab w:val="center" w:pos="4513"/>
                <w:tab w:val="right" w:pos="9026"/>
              </w:tabs>
              <w:rPr>
                <w:rFonts w:ascii="Calibri" w:eastAsia="Calibri" w:hAnsi="Calibri"/>
                <w:sz w:val="20"/>
                <w:lang w:eastAsia="en-US"/>
              </w:rPr>
            </w:pPr>
          </w:p>
          <w:p w14:paraId="383714C3" w14:textId="77777777" w:rsidR="00205D86" w:rsidRPr="00CA5476" w:rsidRDefault="00205D86" w:rsidP="00B62B86">
            <w:pPr>
              <w:tabs>
                <w:tab w:val="center" w:pos="4513"/>
                <w:tab w:val="right" w:pos="9026"/>
              </w:tabs>
              <w:rPr>
                <w:rFonts w:ascii="Calibri" w:eastAsia="Calibri" w:hAnsi="Calibri"/>
                <w:sz w:val="20"/>
                <w:lang w:eastAsia="en-US"/>
              </w:rPr>
            </w:pPr>
          </w:p>
          <w:p w14:paraId="140460E0" w14:textId="77777777" w:rsidR="00205D86" w:rsidRPr="00CA5476" w:rsidRDefault="00205D86" w:rsidP="00B62B86">
            <w:pPr>
              <w:tabs>
                <w:tab w:val="center" w:pos="4513"/>
                <w:tab w:val="right" w:pos="9026"/>
              </w:tabs>
              <w:rPr>
                <w:rFonts w:ascii="Calibri" w:eastAsia="Calibri" w:hAnsi="Calibri"/>
                <w:sz w:val="20"/>
                <w:lang w:eastAsia="en-US"/>
              </w:rPr>
            </w:pPr>
          </w:p>
          <w:p w14:paraId="67338795" w14:textId="77777777" w:rsidR="00205D86" w:rsidRPr="00CA5476" w:rsidRDefault="00205D86" w:rsidP="00B62B86">
            <w:pPr>
              <w:tabs>
                <w:tab w:val="center" w:pos="4513"/>
                <w:tab w:val="right" w:pos="9026"/>
              </w:tabs>
              <w:rPr>
                <w:rFonts w:ascii="Calibri" w:eastAsia="Calibri" w:hAnsi="Calibri"/>
                <w:sz w:val="20"/>
                <w:lang w:eastAsia="en-US"/>
              </w:rPr>
            </w:pPr>
          </w:p>
        </w:tc>
        <w:tc>
          <w:tcPr>
            <w:tcW w:w="9639" w:type="dxa"/>
            <w:vMerge w:val="restart"/>
            <w:tcBorders>
              <w:top w:val="single" w:sz="4" w:space="0" w:color="auto"/>
              <w:left w:val="single" w:sz="4" w:space="0" w:color="auto"/>
              <w:right w:val="single" w:sz="4" w:space="0" w:color="auto"/>
            </w:tcBorders>
          </w:tcPr>
          <w:p w14:paraId="58DF54C2" w14:textId="26E5271B" w:rsidR="00205D86" w:rsidRPr="00CA5476" w:rsidRDefault="00770045"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 xml:space="preserve">11. </w:t>
            </w:r>
            <w:r w:rsidR="00602A19" w:rsidRPr="00CA5476">
              <w:rPr>
                <w:rFonts w:ascii="Calibri" w:eastAsia="Calibri" w:hAnsi="Calibri"/>
                <w:b/>
                <w:sz w:val="20"/>
                <w:lang w:eastAsia="en-US"/>
              </w:rPr>
              <w:t>U</w:t>
            </w:r>
            <w:r w:rsidR="00205D86" w:rsidRPr="00CA5476">
              <w:rPr>
                <w:rFonts w:ascii="Calibri" w:eastAsia="Calibri" w:hAnsi="Calibri"/>
                <w:b/>
                <w:sz w:val="20"/>
                <w:lang w:eastAsia="en-US"/>
              </w:rPr>
              <w:t>se of equipment</w:t>
            </w:r>
          </w:p>
          <w:p w14:paraId="0AC37663" w14:textId="215D2130"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Children to </w:t>
            </w:r>
            <w:r w:rsidR="00602A19" w:rsidRPr="00CA5476">
              <w:rPr>
                <w:rFonts w:ascii="Calibri" w:eastAsia="Calibri" w:hAnsi="Calibri"/>
                <w:sz w:val="20"/>
                <w:lang w:eastAsia="en-US"/>
              </w:rPr>
              <w:t>use laptops</w:t>
            </w:r>
            <w:r w:rsidRPr="00CA5476">
              <w:rPr>
                <w:rFonts w:ascii="Calibri" w:eastAsia="Calibri" w:hAnsi="Calibri"/>
                <w:sz w:val="20"/>
                <w:lang w:eastAsia="en-US"/>
              </w:rPr>
              <w:t xml:space="preserve"> where they need access to ICT. These must be wiped before and after use.  Children must wash hands before handling them.  </w:t>
            </w:r>
            <w:r w:rsidR="00327EC5">
              <w:rPr>
                <w:rFonts w:ascii="Calibri" w:eastAsia="Calibri" w:hAnsi="Calibri"/>
                <w:sz w:val="20"/>
                <w:lang w:eastAsia="en-US"/>
              </w:rPr>
              <w:t>Where possible, laptops will be assigned to pupils in school.</w:t>
            </w:r>
          </w:p>
          <w:p w14:paraId="07A17AA0" w14:textId="6F496790" w:rsidR="00205D86" w:rsidRPr="00CA5476" w:rsidRDefault="00602A19"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Shared</w:t>
            </w:r>
            <w:r w:rsidR="00205D86" w:rsidRPr="00CA5476">
              <w:rPr>
                <w:rFonts w:ascii="Calibri" w:eastAsia="Calibri" w:hAnsi="Calibri"/>
                <w:sz w:val="20"/>
                <w:lang w:eastAsia="en-US"/>
              </w:rPr>
              <w:t xml:space="preserve"> equipment and furniture will be wiped down after each “bubble” has finished with it.  </w:t>
            </w:r>
          </w:p>
          <w:p w14:paraId="6E16F03A" w14:textId="74663BC4" w:rsidR="00602A19" w:rsidRPr="00CA5476" w:rsidRDefault="00602A19"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Bubbles will use their own sets of playground equipment</w:t>
            </w:r>
          </w:p>
          <w:p w14:paraId="58EA0A9D" w14:textId="660F4772"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Children will wash </w:t>
            </w:r>
            <w:r w:rsidR="00602A19" w:rsidRPr="00CA5476">
              <w:rPr>
                <w:rFonts w:ascii="Calibri" w:eastAsia="Calibri" w:hAnsi="Calibri"/>
                <w:sz w:val="20"/>
                <w:lang w:eastAsia="en-US"/>
              </w:rPr>
              <w:t xml:space="preserve">/ sanitise </w:t>
            </w:r>
            <w:r w:rsidRPr="00CA5476">
              <w:rPr>
                <w:rFonts w:ascii="Calibri" w:eastAsia="Calibri" w:hAnsi="Calibri"/>
                <w:sz w:val="20"/>
                <w:lang w:eastAsia="en-US"/>
              </w:rPr>
              <w:t>their hands before and after using the Pirate Ship or Jungle Gym to reduce risk of transmission.</w:t>
            </w:r>
          </w:p>
          <w:p w14:paraId="0C0B14FE" w14:textId="25001432"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Only a small selection of activities should be out at one time and should be either disposed of or cleaned before use by another group.</w:t>
            </w:r>
          </w:p>
          <w:p w14:paraId="04CA4A71" w14:textId="2E5EF70E" w:rsidR="00205D86" w:rsidRPr="00CA5476" w:rsidRDefault="007A6809"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There will not be fruit or rolling snack time. Children </w:t>
            </w:r>
            <w:r w:rsidR="00586C33" w:rsidRPr="00CA5476">
              <w:rPr>
                <w:rFonts w:ascii="Calibri" w:eastAsia="Calibri" w:hAnsi="Calibri"/>
                <w:sz w:val="20"/>
                <w:lang w:eastAsia="en-US"/>
              </w:rPr>
              <w:t>may</w:t>
            </w:r>
            <w:r w:rsidRPr="00CA5476">
              <w:rPr>
                <w:rFonts w:ascii="Calibri" w:eastAsia="Calibri" w:hAnsi="Calibri"/>
                <w:sz w:val="20"/>
                <w:lang w:eastAsia="en-US"/>
              </w:rPr>
              <w:t xml:space="preserve"> bring in their own snacks</w:t>
            </w:r>
            <w:r w:rsidR="00586C33" w:rsidRPr="00CA5476">
              <w:rPr>
                <w:rFonts w:ascii="Calibri" w:eastAsia="Calibri" w:hAnsi="Calibri"/>
                <w:sz w:val="20"/>
                <w:lang w:eastAsia="en-US"/>
              </w:rPr>
              <w:t xml:space="preserve"> for break</w:t>
            </w:r>
            <w:r w:rsidRPr="00CA5476">
              <w:rPr>
                <w:rFonts w:ascii="Calibri" w:eastAsia="Calibri" w:hAnsi="Calibri"/>
                <w:sz w:val="20"/>
                <w:lang w:eastAsia="en-US"/>
              </w:rPr>
              <w:t xml:space="preserve"> in their lunchbox</w:t>
            </w:r>
            <w:r w:rsidR="00586C33" w:rsidRPr="00CA5476">
              <w:rPr>
                <w:rFonts w:ascii="Calibri" w:eastAsia="Calibri" w:hAnsi="Calibri"/>
                <w:sz w:val="20"/>
                <w:lang w:eastAsia="en-US"/>
              </w:rPr>
              <w:t>.</w:t>
            </w:r>
            <w:r w:rsidRPr="00CA5476">
              <w:rPr>
                <w:rFonts w:ascii="Calibri" w:eastAsia="Calibri" w:hAnsi="Calibri"/>
                <w:sz w:val="20"/>
                <w:lang w:eastAsia="en-US"/>
              </w:rPr>
              <w:t xml:space="preserve"> </w:t>
            </w:r>
          </w:p>
          <w:p w14:paraId="6D19F9B1" w14:textId="44310D6B" w:rsidR="00205D86" w:rsidRPr="00CA5476" w:rsidRDefault="00602A19"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Older c</w:t>
            </w:r>
            <w:r w:rsidR="00205D86" w:rsidRPr="00CA5476">
              <w:rPr>
                <w:rFonts w:ascii="Calibri" w:eastAsia="Calibri" w:hAnsi="Calibri"/>
                <w:sz w:val="20"/>
                <w:lang w:eastAsia="en-US"/>
              </w:rPr>
              <w:t>hildren’s mobile phones will be disinfected and stored in a locked drawer in the teacher’s desk.</w:t>
            </w:r>
          </w:p>
          <w:p w14:paraId="54090120" w14:textId="5B8D5D54"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No pupils will bring in personal items or equipment except for a named water bottle and lunchbox.  Children must bring in their own named water bottle and must not share it. Children’s lunch must be in a clean, sealed</w:t>
            </w:r>
            <w:r w:rsidR="00474A2B" w:rsidRPr="00CA5476">
              <w:rPr>
                <w:rFonts w:ascii="Calibri" w:eastAsia="Calibri" w:hAnsi="Calibri"/>
                <w:sz w:val="20"/>
                <w:lang w:eastAsia="en-US"/>
              </w:rPr>
              <w:t xml:space="preserve"> and clearly labelled lunchbox</w:t>
            </w:r>
          </w:p>
          <w:p w14:paraId="787D192A" w14:textId="35010C6E"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Equipment needed for learning must be ready on tables to prevent “handing out”</w:t>
            </w:r>
            <w:r w:rsidR="00474A2B" w:rsidRPr="00CA5476">
              <w:rPr>
                <w:rFonts w:ascii="Calibri" w:eastAsia="Calibri" w:hAnsi="Calibri"/>
                <w:sz w:val="20"/>
                <w:lang w:eastAsia="en-US"/>
              </w:rPr>
              <w:t xml:space="preserve"> as far as practicable</w:t>
            </w:r>
          </w:p>
          <w:p w14:paraId="6BA5788A" w14:textId="65746DC4"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No school items to go home unless they are to remain there</w:t>
            </w:r>
            <w:r w:rsidR="00474A2B" w:rsidRPr="00CA5476">
              <w:rPr>
                <w:rFonts w:ascii="Calibri" w:eastAsia="Calibri" w:hAnsi="Calibri"/>
                <w:sz w:val="20"/>
                <w:lang w:eastAsia="en-US"/>
              </w:rPr>
              <w:t xml:space="preserve"> with the exception of books which must be quarantined for 72 hours before being used by another pupil</w:t>
            </w:r>
            <w:r w:rsidRPr="00CA5476">
              <w:rPr>
                <w:rFonts w:ascii="Calibri" w:eastAsia="Calibri" w:hAnsi="Calibri"/>
                <w:sz w:val="20"/>
                <w:lang w:eastAsia="en-US"/>
              </w:rPr>
              <w:t>. Children should use Bug Club instead of school books.</w:t>
            </w:r>
          </w:p>
          <w:p w14:paraId="544A6544" w14:textId="0B967A23" w:rsidR="00205D86" w:rsidRPr="00CA5476" w:rsidRDefault="00327EC5" w:rsidP="00586C33">
            <w:pPr>
              <w:tabs>
                <w:tab w:val="center" w:pos="4513"/>
                <w:tab w:val="right" w:pos="9026"/>
              </w:tabs>
              <w:rPr>
                <w:rFonts w:ascii="Calibri" w:eastAsia="Calibri" w:hAnsi="Calibri"/>
                <w:sz w:val="20"/>
                <w:lang w:eastAsia="en-US"/>
              </w:rPr>
            </w:pPr>
            <w:r>
              <w:rPr>
                <w:rFonts w:ascii="Calibri" w:eastAsia="Calibri" w:hAnsi="Calibri"/>
                <w:sz w:val="20"/>
                <w:lang w:eastAsia="en-US"/>
              </w:rPr>
              <w:t>Each bubble will have their own set of play equipment to use on the playground which will not be shared with other bubbles.</w:t>
            </w:r>
          </w:p>
          <w:p w14:paraId="3EE544E2" w14:textId="4FE226A1" w:rsidR="00586C33" w:rsidRPr="00CA5476" w:rsidRDefault="00586C33" w:rsidP="00586C33">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Teachers handling pupils’ books to be reduced by use of other AfL measures. If teachers handle books, they should observe good hygiene (washing hands before and after). Staff will be encouraged to avoid handling books as much as possible (e.g. asking pupils to leave books open on their desks, and giving feedback on post it notes). Staff must not take books home.</w:t>
            </w:r>
            <w:r w:rsidR="00327EC5">
              <w:rPr>
                <w:rFonts w:ascii="Calibri" w:eastAsia="Calibri" w:hAnsi="Calibri"/>
                <w:sz w:val="20"/>
                <w:lang w:eastAsia="en-US"/>
              </w:rPr>
              <w:t xml:space="preserve">  Wherever possible, work will take place on-line and will be submitted remotely.</w:t>
            </w:r>
          </w:p>
        </w:tc>
        <w:tc>
          <w:tcPr>
            <w:tcW w:w="1843" w:type="dxa"/>
            <w:gridSpan w:val="3"/>
            <w:tcBorders>
              <w:top w:val="single" w:sz="4" w:space="0" w:color="auto"/>
              <w:left w:val="single" w:sz="4" w:space="0" w:color="auto"/>
              <w:bottom w:val="nil"/>
              <w:right w:val="single" w:sz="4" w:space="0" w:color="auto"/>
            </w:tcBorders>
          </w:tcPr>
          <w:p w14:paraId="45F6E8AF" w14:textId="76D2B948"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COVID transmission through use of shared equipment</w:t>
            </w:r>
          </w:p>
        </w:tc>
      </w:tr>
      <w:tr w:rsidR="00205D86" w:rsidRPr="00CA5476" w14:paraId="28282F1A" w14:textId="77777777" w:rsidTr="00CA5476">
        <w:trPr>
          <w:cantSplit/>
          <w:trHeight w:val="4654"/>
        </w:trPr>
        <w:tc>
          <w:tcPr>
            <w:tcW w:w="1305" w:type="dxa"/>
            <w:vMerge/>
            <w:tcBorders>
              <w:left w:val="single" w:sz="4" w:space="0" w:color="auto"/>
              <w:right w:val="single" w:sz="4" w:space="0" w:color="auto"/>
            </w:tcBorders>
          </w:tcPr>
          <w:p w14:paraId="268105AB" w14:textId="77777777" w:rsidR="00205D86" w:rsidRPr="00CA5476" w:rsidRDefault="00205D86" w:rsidP="00B62B86">
            <w:pPr>
              <w:rPr>
                <w:rFonts w:ascii="Calibri" w:hAnsi="Calibri" w:cs="Calibri"/>
                <w:b/>
                <w:sz w:val="20"/>
              </w:rPr>
            </w:pPr>
          </w:p>
        </w:tc>
        <w:tc>
          <w:tcPr>
            <w:tcW w:w="2977" w:type="dxa"/>
            <w:vMerge/>
            <w:tcBorders>
              <w:left w:val="single" w:sz="4" w:space="0" w:color="auto"/>
              <w:right w:val="single" w:sz="4" w:space="0" w:color="auto"/>
            </w:tcBorders>
          </w:tcPr>
          <w:p w14:paraId="3EC336A8" w14:textId="77777777" w:rsidR="00205D86" w:rsidRPr="00CA5476" w:rsidRDefault="00205D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right w:val="single" w:sz="4" w:space="0" w:color="auto"/>
            </w:tcBorders>
          </w:tcPr>
          <w:p w14:paraId="62149416" w14:textId="77777777" w:rsidR="00205D86" w:rsidRPr="00CA5476" w:rsidRDefault="00205D86" w:rsidP="00B62B86">
            <w:pPr>
              <w:tabs>
                <w:tab w:val="center" w:pos="4513"/>
                <w:tab w:val="right" w:pos="9026"/>
              </w:tabs>
              <w:rPr>
                <w:rFonts w:ascii="Calibri" w:eastAsia="Calibri" w:hAnsi="Calibri"/>
                <w:b/>
                <w:sz w:val="20"/>
                <w:lang w:eastAsia="en-US"/>
              </w:rPr>
            </w:pPr>
          </w:p>
        </w:tc>
        <w:tc>
          <w:tcPr>
            <w:tcW w:w="614" w:type="dxa"/>
            <w:tcBorders>
              <w:top w:val="nil"/>
              <w:left w:val="single" w:sz="4" w:space="0" w:color="auto"/>
              <w:right w:val="single" w:sz="4" w:space="0" w:color="auto"/>
            </w:tcBorders>
            <w:shd w:val="clear" w:color="auto" w:fill="C5E0B3" w:themeFill="accent6" w:themeFillTint="66"/>
          </w:tcPr>
          <w:p w14:paraId="4A81EDA7" w14:textId="71EC3466"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1</w:t>
            </w:r>
          </w:p>
        </w:tc>
        <w:tc>
          <w:tcPr>
            <w:tcW w:w="614" w:type="dxa"/>
            <w:tcBorders>
              <w:top w:val="nil"/>
              <w:left w:val="single" w:sz="4" w:space="0" w:color="auto"/>
              <w:right w:val="single" w:sz="4" w:space="0" w:color="auto"/>
            </w:tcBorders>
            <w:shd w:val="clear" w:color="auto" w:fill="FF0000"/>
          </w:tcPr>
          <w:p w14:paraId="7586FB74" w14:textId="0DA322D8"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c>
          <w:tcPr>
            <w:tcW w:w="615" w:type="dxa"/>
            <w:tcBorders>
              <w:top w:val="nil"/>
              <w:left w:val="single" w:sz="4" w:space="0" w:color="auto"/>
              <w:right w:val="single" w:sz="4" w:space="0" w:color="auto"/>
            </w:tcBorders>
            <w:shd w:val="clear" w:color="auto" w:fill="FFC000" w:themeFill="accent4"/>
          </w:tcPr>
          <w:p w14:paraId="56697E89" w14:textId="467C80A0"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r>
      <w:tr w:rsidR="00205D86" w:rsidRPr="00CA5476" w14:paraId="21E42C2E" w14:textId="77777777" w:rsidTr="00783D9A">
        <w:trPr>
          <w:cantSplit/>
          <w:trHeight w:val="834"/>
        </w:trPr>
        <w:tc>
          <w:tcPr>
            <w:tcW w:w="1305" w:type="dxa"/>
            <w:vMerge w:val="restart"/>
            <w:tcBorders>
              <w:top w:val="single" w:sz="4" w:space="0" w:color="auto"/>
              <w:left w:val="single" w:sz="4" w:space="0" w:color="auto"/>
              <w:right w:val="single" w:sz="4" w:space="0" w:color="auto"/>
            </w:tcBorders>
          </w:tcPr>
          <w:p w14:paraId="799C913F" w14:textId="7E8D5DB5" w:rsidR="00205D86" w:rsidRPr="00CA5476" w:rsidRDefault="00205D86" w:rsidP="00B62B86">
            <w:pPr>
              <w:rPr>
                <w:rFonts w:ascii="Calibri" w:hAnsi="Calibri" w:cs="Calibri"/>
                <w:b/>
                <w:sz w:val="20"/>
              </w:rPr>
            </w:pPr>
            <w:r w:rsidRPr="00CA5476">
              <w:rPr>
                <w:rFonts w:ascii="Calibri" w:hAnsi="Calibri" w:cs="Calibri"/>
                <w:b/>
                <w:sz w:val="20"/>
              </w:rPr>
              <w:t>Effective infection protection and control</w:t>
            </w:r>
          </w:p>
        </w:tc>
        <w:tc>
          <w:tcPr>
            <w:tcW w:w="2977" w:type="dxa"/>
            <w:vMerge w:val="restart"/>
            <w:tcBorders>
              <w:top w:val="single" w:sz="4" w:space="0" w:color="auto"/>
              <w:left w:val="single" w:sz="4" w:space="0" w:color="auto"/>
              <w:right w:val="single" w:sz="4" w:space="0" w:color="auto"/>
            </w:tcBorders>
          </w:tcPr>
          <w:p w14:paraId="330BAB41" w14:textId="77777777"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Cleaning frequently touched surfaces often using detergents and disposable cloths.</w:t>
            </w:r>
          </w:p>
          <w:p w14:paraId="0F6AFCC0" w14:textId="77777777" w:rsidR="00205D86" w:rsidRPr="00CA5476" w:rsidRDefault="00205D86" w:rsidP="00B62B86">
            <w:pPr>
              <w:tabs>
                <w:tab w:val="center" w:pos="4513"/>
                <w:tab w:val="right" w:pos="9026"/>
              </w:tabs>
              <w:rPr>
                <w:rFonts w:ascii="Calibri" w:eastAsia="Calibri" w:hAnsi="Calibri"/>
                <w:sz w:val="20"/>
                <w:lang w:eastAsia="en-US"/>
              </w:rPr>
            </w:pPr>
          </w:p>
          <w:p w14:paraId="3FE8688C" w14:textId="77777777" w:rsidR="00205D86" w:rsidRPr="00CA5476" w:rsidRDefault="00205D86" w:rsidP="00B62B86">
            <w:pPr>
              <w:tabs>
                <w:tab w:val="center" w:pos="4513"/>
                <w:tab w:val="right" w:pos="9026"/>
              </w:tabs>
              <w:rPr>
                <w:rFonts w:ascii="Calibri" w:eastAsia="Calibri" w:hAnsi="Calibri"/>
                <w:sz w:val="20"/>
                <w:lang w:eastAsia="en-US"/>
              </w:rPr>
            </w:pPr>
          </w:p>
          <w:p w14:paraId="56CC4975" w14:textId="77777777" w:rsidR="00205D86" w:rsidRPr="00CA5476" w:rsidRDefault="00205D86" w:rsidP="00B62B86">
            <w:pPr>
              <w:tabs>
                <w:tab w:val="center" w:pos="4513"/>
                <w:tab w:val="right" w:pos="9026"/>
              </w:tabs>
              <w:rPr>
                <w:rFonts w:ascii="Calibri" w:eastAsia="Calibri" w:hAnsi="Calibri"/>
                <w:sz w:val="20"/>
                <w:lang w:eastAsia="en-US"/>
              </w:rPr>
            </w:pPr>
          </w:p>
          <w:p w14:paraId="66D1AE73" w14:textId="77777777" w:rsidR="00205D86" w:rsidRPr="00CA5476" w:rsidRDefault="00205D86" w:rsidP="00B62B86">
            <w:pPr>
              <w:tabs>
                <w:tab w:val="center" w:pos="4513"/>
                <w:tab w:val="right" w:pos="9026"/>
              </w:tabs>
              <w:rPr>
                <w:rFonts w:ascii="Calibri" w:eastAsia="Calibri" w:hAnsi="Calibri"/>
                <w:sz w:val="20"/>
                <w:lang w:eastAsia="en-US"/>
              </w:rPr>
            </w:pPr>
          </w:p>
          <w:p w14:paraId="067D0BF6" w14:textId="7162A094"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Site cleaning</w:t>
            </w:r>
          </w:p>
        </w:tc>
        <w:tc>
          <w:tcPr>
            <w:tcW w:w="9639" w:type="dxa"/>
            <w:vMerge w:val="restart"/>
            <w:tcBorders>
              <w:top w:val="single" w:sz="4" w:space="0" w:color="auto"/>
              <w:left w:val="single" w:sz="4" w:space="0" w:color="auto"/>
              <w:right w:val="single" w:sz="4" w:space="0" w:color="auto"/>
            </w:tcBorders>
          </w:tcPr>
          <w:p w14:paraId="6D73743F" w14:textId="60B69B18" w:rsidR="00770045" w:rsidRDefault="00770045"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12. Disinfection of touchpoints</w:t>
            </w:r>
          </w:p>
          <w:p w14:paraId="7C2E08CB" w14:textId="77777777" w:rsidR="00770045" w:rsidRDefault="00770045" w:rsidP="00B62B86">
            <w:pPr>
              <w:tabs>
                <w:tab w:val="center" w:pos="4513"/>
                <w:tab w:val="right" w:pos="9026"/>
              </w:tabs>
              <w:rPr>
                <w:rFonts w:ascii="Calibri" w:eastAsia="Calibri" w:hAnsi="Calibri"/>
                <w:b/>
                <w:sz w:val="20"/>
                <w:lang w:eastAsia="en-US"/>
              </w:rPr>
            </w:pPr>
          </w:p>
          <w:p w14:paraId="7595E145" w14:textId="013F806A"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sz w:val="20"/>
                <w:lang w:eastAsia="en-US"/>
              </w:rPr>
              <w:t>Toilets to be thoroughly disinfected at the end of the day.</w:t>
            </w:r>
          </w:p>
          <w:p w14:paraId="18E7AB25" w14:textId="77777777" w:rsidR="00331852" w:rsidRPr="00CA5476" w:rsidRDefault="00331852" w:rsidP="00B62B86">
            <w:pPr>
              <w:tabs>
                <w:tab w:val="center" w:pos="4513"/>
                <w:tab w:val="right" w:pos="9026"/>
              </w:tabs>
              <w:rPr>
                <w:rFonts w:ascii="Calibri" w:eastAsia="Calibri" w:hAnsi="Calibri"/>
                <w:sz w:val="20"/>
                <w:lang w:eastAsia="en-US"/>
              </w:rPr>
            </w:pPr>
          </w:p>
          <w:p w14:paraId="3868C7CB" w14:textId="1BD771C7"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Disinfecting kits will be in each classroom.  Adults to maintain adequate hygiene levels by using these kits to wipe down surfaces which are frequently touched (surfaces, handles, taps, light switches, equipment) as needed.</w:t>
            </w:r>
          </w:p>
          <w:p w14:paraId="11F004E9" w14:textId="77777777" w:rsidR="00205D86" w:rsidRPr="00CA5476" w:rsidRDefault="00205D86" w:rsidP="00B62B86">
            <w:pPr>
              <w:tabs>
                <w:tab w:val="center" w:pos="4513"/>
                <w:tab w:val="right" w:pos="9026"/>
              </w:tabs>
              <w:rPr>
                <w:rFonts w:ascii="Calibri" w:eastAsia="Calibri" w:hAnsi="Calibri"/>
                <w:sz w:val="20"/>
                <w:lang w:eastAsia="en-US"/>
              </w:rPr>
            </w:pPr>
          </w:p>
          <w:p w14:paraId="16402E0E" w14:textId="77777777"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Staff have been thoroughly briefed regarding cleaning during the day. </w:t>
            </w:r>
          </w:p>
          <w:p w14:paraId="4E4CDE2C" w14:textId="77777777" w:rsidR="00205D86" w:rsidRPr="00CA5476" w:rsidRDefault="00205D86" w:rsidP="00B62B86">
            <w:pPr>
              <w:tabs>
                <w:tab w:val="center" w:pos="4513"/>
                <w:tab w:val="right" w:pos="9026"/>
              </w:tabs>
              <w:rPr>
                <w:rFonts w:ascii="Calibri" w:eastAsia="Calibri" w:hAnsi="Calibri"/>
                <w:sz w:val="20"/>
                <w:lang w:eastAsia="en-US"/>
              </w:rPr>
            </w:pPr>
          </w:p>
          <w:p w14:paraId="6337774B" w14:textId="77777777" w:rsidR="00205D86" w:rsidRPr="00CA5476" w:rsidRDefault="00205D86" w:rsidP="00B62B86">
            <w:pPr>
              <w:tabs>
                <w:tab w:val="center" w:pos="4513"/>
                <w:tab w:val="right" w:pos="9026"/>
              </w:tabs>
              <w:rPr>
                <w:rFonts w:ascii="Calibri" w:eastAsia="Calibri" w:hAnsi="Calibri"/>
                <w:color w:val="FF0000"/>
                <w:sz w:val="20"/>
                <w:lang w:eastAsia="en-US"/>
              </w:rPr>
            </w:pPr>
            <w:r w:rsidRPr="00CA5476">
              <w:rPr>
                <w:rFonts w:ascii="Calibri" w:eastAsia="Calibri" w:hAnsi="Calibri"/>
                <w:sz w:val="20"/>
                <w:lang w:eastAsia="en-US"/>
              </w:rPr>
              <w:t xml:space="preserve">Cleaners have </w:t>
            </w:r>
            <w:r w:rsidRPr="00CA5476">
              <w:rPr>
                <w:rFonts w:ascii="Calibri" w:eastAsia="Calibri" w:hAnsi="Calibri"/>
                <w:color w:val="000000" w:themeColor="text1"/>
                <w:sz w:val="20"/>
                <w:lang w:eastAsia="en-US"/>
              </w:rPr>
              <w:t>been thoroughly briefed regarding end of day cleaning.  We have a good stock of disinfectants and disposable cleaning cloths which will be changed for each space cleaned and either disinfected or thrown away</w:t>
            </w:r>
            <w:r w:rsidRPr="00CA5476">
              <w:rPr>
                <w:rFonts w:ascii="Calibri" w:eastAsia="Calibri" w:hAnsi="Calibri"/>
                <w:color w:val="FF0000"/>
                <w:sz w:val="20"/>
                <w:lang w:eastAsia="en-US"/>
              </w:rPr>
              <w:t>.</w:t>
            </w:r>
          </w:p>
          <w:p w14:paraId="53598455" w14:textId="77777777" w:rsidR="00331852" w:rsidRPr="00CA5476" w:rsidRDefault="00331852" w:rsidP="00B62B86">
            <w:pPr>
              <w:tabs>
                <w:tab w:val="center" w:pos="4513"/>
                <w:tab w:val="right" w:pos="9026"/>
              </w:tabs>
              <w:rPr>
                <w:rFonts w:ascii="Calibri" w:eastAsia="Calibri" w:hAnsi="Calibri"/>
                <w:color w:val="000000" w:themeColor="text1"/>
                <w:sz w:val="20"/>
                <w:lang w:eastAsia="en-US"/>
              </w:rPr>
            </w:pPr>
          </w:p>
          <w:p w14:paraId="21C25C06" w14:textId="0A9D65DD" w:rsidR="00205D86" w:rsidRPr="00CA5476" w:rsidRDefault="00205D86" w:rsidP="00B62B86">
            <w:pPr>
              <w:tabs>
                <w:tab w:val="center" w:pos="4513"/>
                <w:tab w:val="right" w:pos="9026"/>
              </w:tabs>
              <w:rPr>
                <w:rFonts w:ascii="Calibri" w:eastAsia="Calibri" w:hAnsi="Calibri"/>
                <w:color w:val="000000" w:themeColor="text1"/>
                <w:sz w:val="20"/>
                <w:lang w:eastAsia="en-US"/>
              </w:rPr>
            </w:pPr>
            <w:r w:rsidRPr="00CA5476">
              <w:rPr>
                <w:rFonts w:ascii="Calibri" w:eastAsia="Calibri" w:hAnsi="Calibri"/>
                <w:color w:val="000000" w:themeColor="text1"/>
                <w:sz w:val="20"/>
                <w:lang w:eastAsia="en-US"/>
              </w:rPr>
              <w:t xml:space="preserve">The </w:t>
            </w:r>
            <w:r w:rsidR="00331852" w:rsidRPr="00CA5476">
              <w:rPr>
                <w:rFonts w:ascii="Calibri" w:eastAsia="Calibri" w:hAnsi="Calibri"/>
                <w:color w:val="000000" w:themeColor="text1"/>
                <w:sz w:val="20"/>
                <w:lang w:eastAsia="en-US"/>
              </w:rPr>
              <w:t>site</w:t>
            </w:r>
            <w:r w:rsidRPr="00CA5476">
              <w:rPr>
                <w:rFonts w:ascii="Calibri" w:eastAsia="Calibri" w:hAnsi="Calibri"/>
                <w:color w:val="000000" w:themeColor="text1"/>
                <w:sz w:val="20"/>
                <w:lang w:eastAsia="en-US"/>
              </w:rPr>
              <w:t xml:space="preserve"> will be cleaned and disinfected after school every day.</w:t>
            </w:r>
            <w:r w:rsidR="00331852" w:rsidRPr="00CA5476">
              <w:rPr>
                <w:rFonts w:ascii="Calibri" w:eastAsia="Calibri" w:hAnsi="Calibri"/>
                <w:color w:val="000000" w:themeColor="text1"/>
                <w:sz w:val="20"/>
                <w:lang w:eastAsia="en-US"/>
              </w:rPr>
              <w:t xml:space="preserve"> </w:t>
            </w:r>
            <w:r w:rsidRPr="00CA5476">
              <w:rPr>
                <w:rFonts w:ascii="Calibri" w:eastAsia="Calibri" w:hAnsi="Calibri"/>
                <w:color w:val="000000" w:themeColor="text1"/>
                <w:sz w:val="20"/>
                <w:lang w:eastAsia="en-US"/>
              </w:rPr>
              <w:t>Cleaners will have a clear rota with clear demarcation of areas for which they are responsible and accountable.</w:t>
            </w:r>
          </w:p>
          <w:p w14:paraId="205737B0" w14:textId="77777777" w:rsidR="00331852" w:rsidRPr="00CA5476" w:rsidRDefault="00331852" w:rsidP="00B62B86">
            <w:pPr>
              <w:tabs>
                <w:tab w:val="center" w:pos="4513"/>
                <w:tab w:val="right" w:pos="9026"/>
              </w:tabs>
              <w:rPr>
                <w:rFonts w:ascii="Calibri" w:eastAsia="Calibri" w:hAnsi="Calibri"/>
                <w:color w:val="000000" w:themeColor="text1"/>
                <w:sz w:val="20"/>
                <w:lang w:eastAsia="en-US"/>
              </w:rPr>
            </w:pPr>
          </w:p>
          <w:p w14:paraId="06408967" w14:textId="6489F4D5" w:rsidR="00205D86" w:rsidRPr="00CA5476" w:rsidRDefault="00205D86" w:rsidP="00474A2B">
            <w:pPr>
              <w:tabs>
                <w:tab w:val="center" w:pos="4513"/>
                <w:tab w:val="right" w:pos="9026"/>
              </w:tabs>
              <w:rPr>
                <w:rFonts w:ascii="Calibri" w:eastAsia="Calibri" w:hAnsi="Calibri"/>
                <w:b/>
                <w:sz w:val="20"/>
                <w:lang w:eastAsia="en-US"/>
              </w:rPr>
            </w:pPr>
            <w:r w:rsidRPr="00CA5476">
              <w:rPr>
                <w:rFonts w:ascii="Calibri" w:eastAsia="Calibri" w:hAnsi="Calibri"/>
                <w:color w:val="000000" w:themeColor="text1"/>
                <w:sz w:val="20"/>
                <w:lang w:eastAsia="en-US"/>
              </w:rPr>
              <w:t xml:space="preserve">The cleanliness of the building will be routinely checked by SLT </w:t>
            </w:r>
            <w:r w:rsidR="00327EC5">
              <w:rPr>
                <w:rFonts w:ascii="Calibri" w:eastAsia="Calibri" w:hAnsi="Calibri"/>
                <w:color w:val="000000" w:themeColor="text1"/>
                <w:sz w:val="20"/>
                <w:lang w:eastAsia="en-US"/>
              </w:rPr>
              <w:t xml:space="preserve">/ site manager </w:t>
            </w:r>
            <w:r w:rsidRPr="00CA5476">
              <w:rPr>
                <w:rFonts w:ascii="Calibri" w:eastAsia="Calibri" w:hAnsi="Calibri"/>
                <w:color w:val="000000" w:themeColor="text1"/>
                <w:sz w:val="20"/>
                <w:lang w:eastAsia="en-US"/>
              </w:rPr>
              <w:t>whilst locking up the building.</w:t>
            </w:r>
            <w:r w:rsidR="00331852" w:rsidRPr="00CA5476">
              <w:rPr>
                <w:rFonts w:ascii="Calibri" w:eastAsia="Calibri" w:hAnsi="Calibri"/>
                <w:color w:val="000000" w:themeColor="text1"/>
                <w:sz w:val="20"/>
                <w:lang w:eastAsia="en-US"/>
              </w:rPr>
              <w:t xml:space="preserve"> </w:t>
            </w:r>
          </w:p>
        </w:tc>
        <w:tc>
          <w:tcPr>
            <w:tcW w:w="1843" w:type="dxa"/>
            <w:gridSpan w:val="3"/>
            <w:tcBorders>
              <w:top w:val="single" w:sz="4" w:space="0" w:color="auto"/>
              <w:left w:val="single" w:sz="4" w:space="0" w:color="auto"/>
              <w:bottom w:val="nil"/>
              <w:right w:val="single" w:sz="4" w:space="0" w:color="auto"/>
            </w:tcBorders>
          </w:tcPr>
          <w:p w14:paraId="7935D974" w14:textId="31951F5A"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COVID transmission through frequently touched surfaces</w:t>
            </w:r>
          </w:p>
        </w:tc>
      </w:tr>
      <w:tr w:rsidR="00205D86" w:rsidRPr="00CA5476" w14:paraId="35859645" w14:textId="77777777" w:rsidTr="00CA5476">
        <w:trPr>
          <w:cantSplit/>
          <w:trHeight w:val="2080"/>
        </w:trPr>
        <w:tc>
          <w:tcPr>
            <w:tcW w:w="1305" w:type="dxa"/>
            <w:vMerge/>
            <w:tcBorders>
              <w:top w:val="single" w:sz="4" w:space="0" w:color="auto"/>
              <w:left w:val="single" w:sz="4" w:space="0" w:color="auto"/>
              <w:right w:val="single" w:sz="4" w:space="0" w:color="auto"/>
            </w:tcBorders>
          </w:tcPr>
          <w:p w14:paraId="2F5B2509" w14:textId="77777777" w:rsidR="00205D86" w:rsidRPr="00CA5476" w:rsidRDefault="00205D86" w:rsidP="00B62B86">
            <w:pPr>
              <w:rPr>
                <w:rFonts w:ascii="Calibri" w:hAnsi="Calibri" w:cs="Calibri"/>
                <w:b/>
                <w:sz w:val="20"/>
              </w:rPr>
            </w:pPr>
          </w:p>
        </w:tc>
        <w:tc>
          <w:tcPr>
            <w:tcW w:w="2977" w:type="dxa"/>
            <w:vMerge/>
            <w:tcBorders>
              <w:top w:val="single" w:sz="4" w:space="0" w:color="auto"/>
              <w:left w:val="single" w:sz="4" w:space="0" w:color="auto"/>
              <w:right w:val="single" w:sz="4" w:space="0" w:color="auto"/>
            </w:tcBorders>
          </w:tcPr>
          <w:p w14:paraId="56A897D2" w14:textId="77777777" w:rsidR="00205D86" w:rsidRPr="00CA5476" w:rsidRDefault="00205D86" w:rsidP="00B62B86">
            <w:pPr>
              <w:tabs>
                <w:tab w:val="center" w:pos="4513"/>
                <w:tab w:val="right" w:pos="9026"/>
              </w:tabs>
              <w:rPr>
                <w:rFonts w:ascii="Calibri" w:eastAsia="Calibri" w:hAnsi="Calibri"/>
                <w:sz w:val="20"/>
                <w:lang w:eastAsia="en-US"/>
              </w:rPr>
            </w:pPr>
          </w:p>
        </w:tc>
        <w:tc>
          <w:tcPr>
            <w:tcW w:w="9639" w:type="dxa"/>
            <w:vMerge/>
            <w:tcBorders>
              <w:top w:val="single" w:sz="4" w:space="0" w:color="auto"/>
              <w:left w:val="single" w:sz="4" w:space="0" w:color="auto"/>
              <w:right w:val="single" w:sz="4" w:space="0" w:color="auto"/>
            </w:tcBorders>
          </w:tcPr>
          <w:p w14:paraId="1CD52D0E" w14:textId="77777777" w:rsidR="00205D86" w:rsidRPr="00CA5476" w:rsidRDefault="00205D86" w:rsidP="00B62B86">
            <w:pPr>
              <w:tabs>
                <w:tab w:val="center" w:pos="4513"/>
                <w:tab w:val="right" w:pos="9026"/>
              </w:tabs>
              <w:rPr>
                <w:rFonts w:ascii="Calibri" w:eastAsia="Calibri" w:hAnsi="Calibri"/>
                <w:sz w:val="20"/>
                <w:lang w:eastAsia="en-US"/>
              </w:rPr>
            </w:pPr>
          </w:p>
        </w:tc>
        <w:tc>
          <w:tcPr>
            <w:tcW w:w="614" w:type="dxa"/>
            <w:tcBorders>
              <w:top w:val="nil"/>
              <w:left w:val="single" w:sz="4" w:space="0" w:color="auto"/>
              <w:bottom w:val="nil"/>
              <w:right w:val="single" w:sz="4" w:space="0" w:color="auto"/>
            </w:tcBorders>
            <w:shd w:val="clear" w:color="auto" w:fill="C5E0B3" w:themeFill="accent6" w:themeFillTint="66"/>
          </w:tcPr>
          <w:p w14:paraId="392E3CCA" w14:textId="40E07F29"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1</w:t>
            </w:r>
          </w:p>
        </w:tc>
        <w:tc>
          <w:tcPr>
            <w:tcW w:w="614" w:type="dxa"/>
            <w:tcBorders>
              <w:top w:val="nil"/>
              <w:left w:val="single" w:sz="4" w:space="0" w:color="auto"/>
              <w:bottom w:val="nil"/>
              <w:right w:val="single" w:sz="4" w:space="0" w:color="auto"/>
            </w:tcBorders>
            <w:shd w:val="clear" w:color="auto" w:fill="FF0000"/>
          </w:tcPr>
          <w:p w14:paraId="3DDEEEE5" w14:textId="7F7B1BF6"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c>
          <w:tcPr>
            <w:tcW w:w="615" w:type="dxa"/>
            <w:tcBorders>
              <w:top w:val="nil"/>
              <w:left w:val="single" w:sz="4" w:space="0" w:color="auto"/>
              <w:bottom w:val="nil"/>
              <w:right w:val="single" w:sz="4" w:space="0" w:color="auto"/>
            </w:tcBorders>
            <w:shd w:val="clear" w:color="auto" w:fill="FFC000" w:themeFill="accent4"/>
          </w:tcPr>
          <w:p w14:paraId="2C7F950B" w14:textId="30ECA4EE"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r>
      <w:tr w:rsidR="00B62B86" w:rsidRPr="00CA5476" w14:paraId="1B0C21E3" w14:textId="25CF01A8" w:rsidTr="00CA5476">
        <w:trPr>
          <w:cantSplit/>
          <w:trHeight w:val="70"/>
        </w:trPr>
        <w:tc>
          <w:tcPr>
            <w:tcW w:w="1305" w:type="dxa"/>
            <w:vMerge/>
            <w:tcBorders>
              <w:left w:val="single" w:sz="4" w:space="0" w:color="auto"/>
              <w:bottom w:val="single" w:sz="4" w:space="0" w:color="auto"/>
              <w:right w:val="single" w:sz="4" w:space="0" w:color="auto"/>
            </w:tcBorders>
          </w:tcPr>
          <w:p w14:paraId="26331441" w14:textId="24EF0116" w:rsidR="00B62B86" w:rsidRPr="00CA5476" w:rsidRDefault="00B62B86"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109CD3F6" w14:textId="7D8632D8" w:rsidR="00B62B86" w:rsidRPr="00CA5476" w:rsidRDefault="00B62B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6B7C4FBE" w14:textId="55194B1E" w:rsidR="00B62B86" w:rsidRPr="00CA5476" w:rsidRDefault="00B62B86" w:rsidP="00B62B86">
            <w:pPr>
              <w:tabs>
                <w:tab w:val="center" w:pos="4513"/>
                <w:tab w:val="right" w:pos="9026"/>
              </w:tabs>
              <w:rPr>
                <w:rFonts w:ascii="Calibri" w:eastAsia="Calibri" w:hAnsi="Calibri"/>
                <w:sz w:val="20"/>
                <w:lang w:eastAsia="en-US"/>
              </w:rPr>
            </w:pPr>
          </w:p>
        </w:tc>
        <w:tc>
          <w:tcPr>
            <w:tcW w:w="614" w:type="dxa"/>
            <w:tcBorders>
              <w:top w:val="nil"/>
              <w:left w:val="single" w:sz="4" w:space="0" w:color="auto"/>
              <w:bottom w:val="single" w:sz="4" w:space="0" w:color="auto"/>
              <w:right w:val="single" w:sz="4" w:space="0" w:color="auto"/>
            </w:tcBorders>
            <w:shd w:val="clear" w:color="auto" w:fill="C5E0B3" w:themeFill="accent6" w:themeFillTint="66"/>
          </w:tcPr>
          <w:p w14:paraId="1C1C4796" w14:textId="77777777" w:rsidR="00B62B86" w:rsidRPr="00CA5476" w:rsidRDefault="00B62B86" w:rsidP="00B62B86">
            <w:pPr>
              <w:tabs>
                <w:tab w:val="center" w:pos="4513"/>
                <w:tab w:val="right" w:pos="9026"/>
              </w:tabs>
              <w:rPr>
                <w:rFonts w:ascii="Calibri" w:eastAsia="Calibri" w:hAnsi="Calibri"/>
                <w:sz w:val="20"/>
                <w:lang w:eastAsia="en-US"/>
              </w:rPr>
            </w:pPr>
          </w:p>
        </w:tc>
        <w:tc>
          <w:tcPr>
            <w:tcW w:w="614" w:type="dxa"/>
            <w:tcBorders>
              <w:top w:val="nil"/>
              <w:left w:val="single" w:sz="4" w:space="0" w:color="auto"/>
              <w:bottom w:val="single" w:sz="4" w:space="0" w:color="auto"/>
              <w:right w:val="single" w:sz="4" w:space="0" w:color="auto"/>
            </w:tcBorders>
            <w:shd w:val="clear" w:color="auto" w:fill="FF0000"/>
          </w:tcPr>
          <w:p w14:paraId="3DBCCF26" w14:textId="77777777" w:rsidR="00B62B86" w:rsidRPr="00CA5476" w:rsidRDefault="00B62B86" w:rsidP="00B62B86">
            <w:pPr>
              <w:tabs>
                <w:tab w:val="center" w:pos="4513"/>
                <w:tab w:val="right" w:pos="9026"/>
              </w:tabs>
              <w:rPr>
                <w:rFonts w:ascii="Calibri" w:eastAsia="Calibri" w:hAnsi="Calibri"/>
                <w:sz w:val="20"/>
                <w:lang w:eastAsia="en-US"/>
              </w:rPr>
            </w:pPr>
          </w:p>
        </w:tc>
        <w:tc>
          <w:tcPr>
            <w:tcW w:w="615" w:type="dxa"/>
            <w:tcBorders>
              <w:top w:val="nil"/>
              <w:left w:val="single" w:sz="4" w:space="0" w:color="auto"/>
              <w:bottom w:val="single" w:sz="4" w:space="0" w:color="auto"/>
              <w:right w:val="single" w:sz="4" w:space="0" w:color="auto"/>
            </w:tcBorders>
            <w:shd w:val="clear" w:color="auto" w:fill="FFC000" w:themeFill="accent4"/>
          </w:tcPr>
          <w:p w14:paraId="117F54BD" w14:textId="77777777" w:rsidR="00B62B86" w:rsidRPr="00CA5476" w:rsidRDefault="00B62B86" w:rsidP="00B62B86">
            <w:pPr>
              <w:tabs>
                <w:tab w:val="center" w:pos="4513"/>
                <w:tab w:val="right" w:pos="9026"/>
              </w:tabs>
              <w:rPr>
                <w:rFonts w:ascii="Calibri" w:eastAsia="Calibri" w:hAnsi="Calibri"/>
                <w:sz w:val="20"/>
                <w:lang w:eastAsia="en-US"/>
              </w:rPr>
            </w:pPr>
          </w:p>
        </w:tc>
      </w:tr>
      <w:tr w:rsidR="00205D86" w:rsidRPr="00CA5476" w14:paraId="7F03C1DF" w14:textId="5CE28DCE" w:rsidTr="00205D86">
        <w:trPr>
          <w:cantSplit/>
          <w:trHeight w:val="2350"/>
        </w:trPr>
        <w:tc>
          <w:tcPr>
            <w:tcW w:w="1305" w:type="dxa"/>
            <w:vMerge w:val="restart"/>
            <w:tcBorders>
              <w:top w:val="single" w:sz="4" w:space="0" w:color="auto"/>
              <w:left w:val="single" w:sz="4" w:space="0" w:color="auto"/>
              <w:right w:val="single" w:sz="4" w:space="0" w:color="auto"/>
            </w:tcBorders>
          </w:tcPr>
          <w:p w14:paraId="6635900C" w14:textId="1B31B39A" w:rsidR="00205D86" w:rsidRPr="00CA5476" w:rsidRDefault="00205D86" w:rsidP="00B62B86">
            <w:pPr>
              <w:rPr>
                <w:rFonts w:ascii="Calibri" w:hAnsi="Calibri" w:cs="Calibri"/>
                <w:b/>
                <w:sz w:val="20"/>
              </w:rPr>
            </w:pPr>
            <w:r w:rsidRPr="00CA5476">
              <w:rPr>
                <w:rFonts w:ascii="Calibri" w:hAnsi="Calibri" w:cs="Calibri"/>
                <w:b/>
                <w:sz w:val="20"/>
              </w:rPr>
              <w:lastRenderedPageBreak/>
              <w:t>Personal protective equipment (PPE)</w:t>
            </w:r>
          </w:p>
        </w:tc>
        <w:tc>
          <w:tcPr>
            <w:tcW w:w="2977" w:type="dxa"/>
            <w:vMerge w:val="restart"/>
            <w:tcBorders>
              <w:top w:val="single" w:sz="4" w:space="0" w:color="auto"/>
              <w:left w:val="single" w:sz="4" w:space="0" w:color="auto"/>
              <w:right w:val="single" w:sz="4" w:space="0" w:color="auto"/>
            </w:tcBorders>
          </w:tcPr>
          <w:p w14:paraId="77818954" w14:textId="4E1AF2F3"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Appropriate safety measures handing shared equipment</w:t>
            </w:r>
          </w:p>
          <w:p w14:paraId="638BA53A" w14:textId="4ED51236" w:rsidR="00205D86" w:rsidRPr="00CA5476" w:rsidRDefault="00205D86" w:rsidP="00B62B86">
            <w:pPr>
              <w:tabs>
                <w:tab w:val="center" w:pos="4513"/>
                <w:tab w:val="right" w:pos="9026"/>
              </w:tabs>
              <w:rPr>
                <w:rFonts w:ascii="Calibri" w:eastAsia="Calibri" w:hAnsi="Calibri"/>
                <w:sz w:val="20"/>
                <w:lang w:eastAsia="en-US"/>
              </w:rPr>
            </w:pPr>
          </w:p>
          <w:p w14:paraId="5F2880ED" w14:textId="2FE6DFBC" w:rsidR="00205D86" w:rsidRPr="00CA5476" w:rsidRDefault="00205D86" w:rsidP="00B62B86">
            <w:pPr>
              <w:tabs>
                <w:tab w:val="center" w:pos="4513"/>
                <w:tab w:val="right" w:pos="9026"/>
              </w:tabs>
              <w:rPr>
                <w:rFonts w:ascii="Calibri" w:eastAsia="Calibri" w:hAnsi="Calibri"/>
                <w:sz w:val="20"/>
                <w:lang w:eastAsia="en-US"/>
              </w:rPr>
            </w:pPr>
          </w:p>
          <w:p w14:paraId="47220EC1" w14:textId="009CEBB1" w:rsidR="00205D86" w:rsidRPr="00CA5476" w:rsidRDefault="00205D86" w:rsidP="00B62B86">
            <w:pPr>
              <w:tabs>
                <w:tab w:val="center" w:pos="4513"/>
                <w:tab w:val="right" w:pos="9026"/>
              </w:tabs>
              <w:rPr>
                <w:rFonts w:ascii="Calibri" w:eastAsia="Calibri" w:hAnsi="Calibri"/>
                <w:sz w:val="20"/>
                <w:lang w:eastAsia="en-US"/>
              </w:rPr>
            </w:pPr>
          </w:p>
          <w:p w14:paraId="1F0A9628" w14:textId="742F407D" w:rsidR="00205D86" w:rsidRPr="00CA5476" w:rsidRDefault="00205D86" w:rsidP="00B62B86">
            <w:pPr>
              <w:tabs>
                <w:tab w:val="center" w:pos="4513"/>
                <w:tab w:val="right" w:pos="9026"/>
              </w:tabs>
              <w:rPr>
                <w:rFonts w:ascii="Calibri" w:eastAsia="Calibri" w:hAnsi="Calibri"/>
                <w:sz w:val="20"/>
                <w:lang w:eastAsia="en-US"/>
              </w:rPr>
            </w:pPr>
          </w:p>
          <w:p w14:paraId="53C9FD73" w14:textId="070CF494" w:rsidR="00205D86" w:rsidRPr="00CA5476" w:rsidRDefault="00205D86" w:rsidP="00B62B86">
            <w:pPr>
              <w:tabs>
                <w:tab w:val="center" w:pos="4513"/>
                <w:tab w:val="right" w:pos="9026"/>
              </w:tabs>
              <w:rPr>
                <w:rFonts w:ascii="Calibri" w:eastAsia="Calibri" w:hAnsi="Calibri"/>
                <w:sz w:val="20"/>
                <w:lang w:eastAsia="en-US"/>
              </w:rPr>
            </w:pPr>
          </w:p>
          <w:p w14:paraId="170F9667" w14:textId="4C09AF94" w:rsidR="00205D86" w:rsidRPr="00CA5476" w:rsidRDefault="00205D86" w:rsidP="00B62B86">
            <w:pPr>
              <w:tabs>
                <w:tab w:val="center" w:pos="4513"/>
                <w:tab w:val="right" w:pos="9026"/>
              </w:tabs>
              <w:rPr>
                <w:rFonts w:ascii="Calibri" w:eastAsia="Calibri" w:hAnsi="Calibri"/>
                <w:sz w:val="20"/>
                <w:lang w:eastAsia="en-US"/>
              </w:rPr>
            </w:pPr>
          </w:p>
          <w:p w14:paraId="2AA1A984" w14:textId="16F1043F" w:rsidR="00205D86" w:rsidRPr="00CA5476" w:rsidRDefault="00205D86" w:rsidP="00B62B86">
            <w:pPr>
              <w:tabs>
                <w:tab w:val="center" w:pos="4513"/>
                <w:tab w:val="right" w:pos="9026"/>
              </w:tabs>
              <w:rPr>
                <w:rFonts w:ascii="Calibri" w:eastAsia="Calibri" w:hAnsi="Calibri"/>
                <w:sz w:val="20"/>
                <w:lang w:eastAsia="en-US"/>
              </w:rPr>
            </w:pPr>
          </w:p>
          <w:p w14:paraId="509F05A2" w14:textId="7FA7F2E3" w:rsidR="00205D86" w:rsidRPr="00CA5476" w:rsidRDefault="00205D86" w:rsidP="00B62B86">
            <w:pPr>
              <w:tabs>
                <w:tab w:val="center" w:pos="4513"/>
                <w:tab w:val="right" w:pos="9026"/>
              </w:tabs>
              <w:rPr>
                <w:rFonts w:ascii="Calibri" w:eastAsia="Calibri" w:hAnsi="Calibri"/>
                <w:sz w:val="20"/>
                <w:lang w:eastAsia="en-US"/>
              </w:rPr>
            </w:pPr>
          </w:p>
          <w:p w14:paraId="691DE2E7" w14:textId="77777777" w:rsidR="00205D86" w:rsidRPr="00CA5476" w:rsidRDefault="00205D86" w:rsidP="00B62B86">
            <w:pPr>
              <w:tabs>
                <w:tab w:val="center" w:pos="4513"/>
                <w:tab w:val="right" w:pos="9026"/>
              </w:tabs>
              <w:rPr>
                <w:rFonts w:ascii="Calibri" w:eastAsia="Calibri" w:hAnsi="Calibri"/>
                <w:sz w:val="20"/>
                <w:lang w:eastAsia="en-US"/>
              </w:rPr>
            </w:pPr>
          </w:p>
          <w:p w14:paraId="2FE40290" w14:textId="5DD490A1" w:rsidR="00205D86" w:rsidRPr="00CA5476" w:rsidRDefault="00205D86" w:rsidP="00B62B86">
            <w:pPr>
              <w:tabs>
                <w:tab w:val="center" w:pos="4513"/>
                <w:tab w:val="right" w:pos="9026"/>
              </w:tabs>
              <w:rPr>
                <w:rFonts w:ascii="Calibri" w:eastAsia="Calibri" w:hAnsi="Calibri"/>
                <w:sz w:val="20"/>
                <w:lang w:eastAsia="en-US"/>
              </w:rPr>
            </w:pPr>
          </w:p>
        </w:tc>
        <w:tc>
          <w:tcPr>
            <w:tcW w:w="9639" w:type="dxa"/>
            <w:vMerge w:val="restart"/>
            <w:tcBorders>
              <w:top w:val="single" w:sz="4" w:space="0" w:color="auto"/>
              <w:left w:val="single" w:sz="4" w:space="0" w:color="auto"/>
              <w:right w:val="single" w:sz="4" w:space="0" w:color="auto"/>
            </w:tcBorders>
          </w:tcPr>
          <w:p w14:paraId="216A7C95" w14:textId="77777777" w:rsidR="00770045" w:rsidRDefault="00770045"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13. PPE and clothing</w:t>
            </w:r>
          </w:p>
          <w:p w14:paraId="0C75C04A" w14:textId="77777777" w:rsidR="00770045" w:rsidRDefault="00770045" w:rsidP="00B62B86">
            <w:pPr>
              <w:tabs>
                <w:tab w:val="center" w:pos="4513"/>
                <w:tab w:val="right" w:pos="9026"/>
              </w:tabs>
              <w:rPr>
                <w:rFonts w:ascii="Calibri" w:eastAsia="Calibri" w:hAnsi="Calibri"/>
                <w:b/>
                <w:sz w:val="20"/>
                <w:lang w:eastAsia="en-US"/>
              </w:rPr>
            </w:pPr>
          </w:p>
          <w:p w14:paraId="0C20B509" w14:textId="0D3A30FB" w:rsidR="00331852"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Cleaners will wear gloves whist cleaning. </w:t>
            </w:r>
          </w:p>
          <w:p w14:paraId="3C943BF6" w14:textId="77777777" w:rsidR="00331852" w:rsidRPr="00CA5476" w:rsidRDefault="00331852" w:rsidP="00B62B86">
            <w:pPr>
              <w:tabs>
                <w:tab w:val="center" w:pos="4513"/>
                <w:tab w:val="right" w:pos="9026"/>
              </w:tabs>
              <w:rPr>
                <w:rFonts w:ascii="Calibri" w:eastAsia="Calibri" w:hAnsi="Calibri"/>
                <w:sz w:val="20"/>
                <w:lang w:eastAsia="en-US"/>
              </w:rPr>
            </w:pPr>
          </w:p>
          <w:p w14:paraId="02151FE1" w14:textId="114DE00A"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sz w:val="20"/>
                <w:lang w:eastAsia="en-US"/>
              </w:rPr>
              <w:t xml:space="preserve"> If cleaning a potentially contaminated area, an apron</w:t>
            </w:r>
            <w:r w:rsidR="00586C33" w:rsidRPr="00CA5476">
              <w:rPr>
                <w:rFonts w:ascii="Calibri" w:eastAsia="Calibri" w:hAnsi="Calibri"/>
                <w:sz w:val="20"/>
                <w:lang w:eastAsia="en-US"/>
              </w:rPr>
              <w:t xml:space="preserve"> and mask</w:t>
            </w:r>
            <w:r w:rsidRPr="00CA5476">
              <w:rPr>
                <w:rFonts w:ascii="Calibri" w:eastAsia="Calibri" w:hAnsi="Calibri"/>
                <w:sz w:val="20"/>
                <w:lang w:eastAsia="en-US"/>
              </w:rPr>
              <w:t xml:space="preserve"> </w:t>
            </w:r>
            <w:r w:rsidR="00586C33" w:rsidRPr="00CA5476">
              <w:rPr>
                <w:rFonts w:ascii="Calibri" w:eastAsia="Calibri" w:hAnsi="Calibri"/>
                <w:sz w:val="20"/>
                <w:lang w:eastAsia="en-US"/>
              </w:rPr>
              <w:t>are</w:t>
            </w:r>
            <w:r w:rsidRPr="00CA5476">
              <w:rPr>
                <w:rFonts w:ascii="Calibri" w:eastAsia="Calibri" w:hAnsi="Calibri"/>
                <w:sz w:val="20"/>
                <w:lang w:eastAsia="en-US"/>
              </w:rPr>
              <w:t xml:space="preserve"> also to be worn – in this scenario, those gloves and apron must be securely disposed of in a knotted bin liner, and hands washed thoroughly before cleaning any other area. </w:t>
            </w:r>
          </w:p>
          <w:p w14:paraId="78ABFC84" w14:textId="77777777" w:rsidR="00205D86" w:rsidRPr="00CA5476" w:rsidRDefault="00205D86" w:rsidP="00B62B86">
            <w:pPr>
              <w:tabs>
                <w:tab w:val="center" w:pos="4513"/>
                <w:tab w:val="right" w:pos="9026"/>
              </w:tabs>
              <w:rPr>
                <w:rFonts w:ascii="Calibri" w:eastAsia="Calibri" w:hAnsi="Calibri"/>
                <w:sz w:val="20"/>
                <w:lang w:eastAsia="en-US"/>
              </w:rPr>
            </w:pPr>
          </w:p>
          <w:p w14:paraId="17784F7C" w14:textId="52091A1D" w:rsidR="00205D86" w:rsidRPr="00CA5476" w:rsidRDefault="00474A2B"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Children may wear uniform or their own clothes which</w:t>
            </w:r>
            <w:r w:rsidR="00205D86" w:rsidRPr="00CA5476">
              <w:rPr>
                <w:rFonts w:ascii="Calibri" w:eastAsia="Calibri" w:hAnsi="Calibri"/>
                <w:sz w:val="20"/>
                <w:lang w:eastAsia="en-US"/>
              </w:rPr>
              <w:t xml:space="preserve"> must be suitable for physical activity as pupils will not change for PE</w:t>
            </w:r>
            <w:r w:rsidR="00905F85" w:rsidRPr="00CA5476">
              <w:rPr>
                <w:rFonts w:ascii="Calibri" w:eastAsia="Calibri" w:hAnsi="Calibri"/>
                <w:sz w:val="20"/>
                <w:lang w:eastAsia="en-US"/>
              </w:rPr>
              <w:t xml:space="preserve">.  </w:t>
            </w:r>
          </w:p>
          <w:p w14:paraId="7D99D4A3" w14:textId="77777777" w:rsidR="00205D86" w:rsidRPr="00CA5476" w:rsidRDefault="00205D86" w:rsidP="00B62B86">
            <w:pPr>
              <w:tabs>
                <w:tab w:val="center" w:pos="4513"/>
                <w:tab w:val="right" w:pos="9026"/>
              </w:tabs>
              <w:rPr>
                <w:rFonts w:ascii="Calibri" w:eastAsia="Calibri" w:hAnsi="Calibri"/>
                <w:sz w:val="20"/>
                <w:lang w:eastAsia="en-US"/>
              </w:rPr>
            </w:pPr>
          </w:p>
          <w:p w14:paraId="66C565A1" w14:textId="195726DE"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Staff to wear gloves if supporting young children</w:t>
            </w:r>
            <w:r w:rsidR="00905F85" w:rsidRPr="00CA5476">
              <w:rPr>
                <w:rFonts w:ascii="Calibri" w:eastAsia="Calibri" w:hAnsi="Calibri"/>
                <w:sz w:val="20"/>
                <w:lang w:eastAsia="en-US"/>
              </w:rPr>
              <w:t xml:space="preserve"> with their hygiene (e.g.</w:t>
            </w:r>
            <w:r w:rsidRPr="00CA5476">
              <w:rPr>
                <w:rFonts w:ascii="Calibri" w:eastAsia="Calibri" w:hAnsi="Calibri"/>
                <w:sz w:val="20"/>
                <w:lang w:eastAsia="en-US"/>
              </w:rPr>
              <w:t xml:space="preserve"> to use tissue to blow their nose</w:t>
            </w:r>
            <w:r w:rsidR="00905F85" w:rsidRPr="00CA5476">
              <w:rPr>
                <w:rFonts w:ascii="Calibri" w:eastAsia="Calibri" w:hAnsi="Calibri"/>
                <w:sz w:val="20"/>
                <w:lang w:eastAsia="en-US"/>
              </w:rPr>
              <w:t>)</w:t>
            </w:r>
            <w:r w:rsidRPr="00CA5476">
              <w:rPr>
                <w:rFonts w:ascii="Calibri" w:eastAsia="Calibri" w:hAnsi="Calibri"/>
                <w:sz w:val="20"/>
                <w:lang w:eastAsia="en-US"/>
              </w:rPr>
              <w:t xml:space="preserve"> and then wash hands thoroughly.</w:t>
            </w:r>
          </w:p>
          <w:p w14:paraId="3F7ADABB" w14:textId="54496D48" w:rsidR="00905F85" w:rsidRPr="00CA5476" w:rsidRDefault="00905F85"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Staff may choose to wear a mask or a visor.</w:t>
            </w:r>
          </w:p>
          <w:p w14:paraId="550E6C12" w14:textId="77777777" w:rsidR="00331852" w:rsidRPr="00CA5476" w:rsidRDefault="00331852" w:rsidP="00B62B86">
            <w:pPr>
              <w:tabs>
                <w:tab w:val="center" w:pos="4513"/>
                <w:tab w:val="right" w:pos="9026"/>
              </w:tabs>
              <w:rPr>
                <w:rFonts w:ascii="Calibri" w:eastAsia="Calibri" w:hAnsi="Calibri"/>
                <w:sz w:val="20"/>
                <w:lang w:eastAsia="en-US"/>
              </w:rPr>
            </w:pPr>
          </w:p>
          <w:p w14:paraId="3D162FA5" w14:textId="4A950E56" w:rsidR="00331852"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Children will, as far as possible, be supported to manage their own First Aid requirements for minor injuries – e.g. wiping minor abrasions, applying plasters / cold packs.  If First Aid must be administered, as far as possible it will be administered by the member of staff working with the group, who will wear disposable gloves and may request additional PPE. </w:t>
            </w:r>
            <w:r w:rsidR="00905F85" w:rsidRPr="00CA5476">
              <w:rPr>
                <w:rFonts w:ascii="Calibri" w:eastAsia="Calibri" w:hAnsi="Calibri"/>
                <w:sz w:val="20"/>
                <w:lang w:eastAsia="en-US"/>
              </w:rPr>
              <w:t>Hands must be washed beforehand and afterwards.  Usual procedures for filling in the accident book will apply.</w:t>
            </w:r>
          </w:p>
          <w:p w14:paraId="75D20087" w14:textId="77777777" w:rsidR="00331852" w:rsidRPr="00CA5476" w:rsidRDefault="00331852" w:rsidP="00B62B86">
            <w:pPr>
              <w:tabs>
                <w:tab w:val="center" w:pos="4513"/>
                <w:tab w:val="right" w:pos="9026"/>
              </w:tabs>
              <w:rPr>
                <w:rFonts w:ascii="Calibri" w:eastAsia="Calibri" w:hAnsi="Calibri"/>
                <w:sz w:val="20"/>
                <w:lang w:eastAsia="en-US"/>
              </w:rPr>
            </w:pPr>
          </w:p>
          <w:p w14:paraId="46E9DEAF" w14:textId="13229BBF"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Intimate care will not be offered – parents will be requested to come in for this if the child cannot manage, using the disabled toilet, accessed from the courtyard.</w:t>
            </w:r>
          </w:p>
          <w:p w14:paraId="59431EDC" w14:textId="2C36A1CC" w:rsidR="00331852" w:rsidRPr="00CA5476" w:rsidRDefault="00331852" w:rsidP="00B62B86">
            <w:pPr>
              <w:tabs>
                <w:tab w:val="center" w:pos="4513"/>
                <w:tab w:val="right" w:pos="9026"/>
              </w:tabs>
              <w:rPr>
                <w:rFonts w:ascii="Calibri" w:eastAsia="Calibri" w:hAnsi="Calibri"/>
                <w:sz w:val="20"/>
                <w:lang w:eastAsia="en-US"/>
              </w:rPr>
            </w:pPr>
          </w:p>
        </w:tc>
        <w:tc>
          <w:tcPr>
            <w:tcW w:w="1843" w:type="dxa"/>
            <w:gridSpan w:val="3"/>
            <w:tcBorders>
              <w:top w:val="single" w:sz="4" w:space="0" w:color="auto"/>
              <w:left w:val="single" w:sz="4" w:space="0" w:color="auto"/>
              <w:bottom w:val="nil"/>
              <w:right w:val="single" w:sz="4" w:space="0" w:color="auto"/>
            </w:tcBorders>
          </w:tcPr>
          <w:p w14:paraId="7A670C0C" w14:textId="25510637"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COVID transmission through cleaning contaminated areas, handling books, exposure to soiled clothing, and through offering first aid and personal care</w:t>
            </w:r>
          </w:p>
        </w:tc>
      </w:tr>
      <w:tr w:rsidR="00205D86" w:rsidRPr="00CA5476" w14:paraId="076CF1C5" w14:textId="77777777" w:rsidTr="00CA5476">
        <w:trPr>
          <w:cantSplit/>
          <w:trHeight w:val="1020"/>
        </w:trPr>
        <w:tc>
          <w:tcPr>
            <w:tcW w:w="1305" w:type="dxa"/>
            <w:vMerge/>
            <w:tcBorders>
              <w:left w:val="single" w:sz="4" w:space="0" w:color="auto"/>
              <w:bottom w:val="single" w:sz="4" w:space="0" w:color="auto"/>
              <w:right w:val="single" w:sz="4" w:space="0" w:color="auto"/>
            </w:tcBorders>
          </w:tcPr>
          <w:p w14:paraId="56BE21A1" w14:textId="77777777" w:rsidR="00205D86" w:rsidRPr="00CA5476" w:rsidRDefault="00205D86"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571D01BE" w14:textId="77777777" w:rsidR="00205D86" w:rsidRPr="00CA5476" w:rsidRDefault="00205D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0ED8B137" w14:textId="77777777" w:rsidR="00205D86" w:rsidRPr="00CA5476" w:rsidRDefault="00205D86" w:rsidP="00B62B86">
            <w:pPr>
              <w:tabs>
                <w:tab w:val="center" w:pos="4513"/>
                <w:tab w:val="right" w:pos="9026"/>
              </w:tabs>
              <w:rPr>
                <w:rFonts w:ascii="Calibri" w:eastAsia="Calibri" w:hAnsi="Calibri"/>
                <w:sz w:val="20"/>
                <w:lang w:eastAsia="en-US"/>
              </w:rPr>
            </w:pPr>
          </w:p>
        </w:tc>
        <w:tc>
          <w:tcPr>
            <w:tcW w:w="614" w:type="dxa"/>
            <w:tcBorders>
              <w:top w:val="nil"/>
              <w:left w:val="single" w:sz="4" w:space="0" w:color="auto"/>
              <w:bottom w:val="single" w:sz="4" w:space="0" w:color="auto"/>
              <w:right w:val="single" w:sz="4" w:space="0" w:color="auto"/>
            </w:tcBorders>
            <w:shd w:val="clear" w:color="auto" w:fill="C5E0B3" w:themeFill="accent6" w:themeFillTint="66"/>
          </w:tcPr>
          <w:p w14:paraId="2A1340A1" w14:textId="57D8AB1C"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1</w:t>
            </w:r>
          </w:p>
        </w:tc>
        <w:tc>
          <w:tcPr>
            <w:tcW w:w="614" w:type="dxa"/>
            <w:tcBorders>
              <w:top w:val="nil"/>
              <w:left w:val="single" w:sz="4" w:space="0" w:color="auto"/>
              <w:bottom w:val="single" w:sz="4" w:space="0" w:color="auto"/>
              <w:right w:val="single" w:sz="4" w:space="0" w:color="auto"/>
            </w:tcBorders>
            <w:shd w:val="clear" w:color="auto" w:fill="FF0000"/>
          </w:tcPr>
          <w:p w14:paraId="3FA33C6D" w14:textId="2E2941CA"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c>
          <w:tcPr>
            <w:tcW w:w="615" w:type="dxa"/>
            <w:tcBorders>
              <w:top w:val="nil"/>
              <w:left w:val="single" w:sz="4" w:space="0" w:color="auto"/>
              <w:bottom w:val="single" w:sz="4" w:space="0" w:color="auto"/>
              <w:right w:val="single" w:sz="4" w:space="0" w:color="auto"/>
            </w:tcBorders>
            <w:shd w:val="clear" w:color="auto" w:fill="FFC000" w:themeFill="accent4"/>
          </w:tcPr>
          <w:p w14:paraId="7451F690" w14:textId="7FCDBC71"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r>
      <w:tr w:rsidR="00205D86" w:rsidRPr="00CA5476" w14:paraId="2FE8D0C4" w14:textId="77777777" w:rsidTr="00205D86">
        <w:trPr>
          <w:cantSplit/>
          <w:trHeight w:val="1130"/>
        </w:trPr>
        <w:tc>
          <w:tcPr>
            <w:tcW w:w="1305" w:type="dxa"/>
            <w:vMerge w:val="restart"/>
            <w:tcBorders>
              <w:top w:val="single" w:sz="4" w:space="0" w:color="auto"/>
              <w:left w:val="single" w:sz="4" w:space="0" w:color="auto"/>
              <w:right w:val="single" w:sz="4" w:space="0" w:color="auto"/>
            </w:tcBorders>
          </w:tcPr>
          <w:p w14:paraId="6A7F2163" w14:textId="1DCD30EC" w:rsidR="00205D86" w:rsidRPr="00CA5476" w:rsidRDefault="00205D86" w:rsidP="00B62B86">
            <w:pPr>
              <w:rPr>
                <w:rFonts w:ascii="Calibri" w:hAnsi="Calibri" w:cs="Calibri"/>
                <w:b/>
                <w:sz w:val="20"/>
              </w:rPr>
            </w:pPr>
            <w:r w:rsidRPr="00CA5476">
              <w:br w:type="page"/>
            </w:r>
            <w:r w:rsidRPr="00CA5476">
              <w:rPr>
                <w:rFonts w:ascii="Calibri" w:hAnsi="Calibri" w:cs="Calibri"/>
                <w:b/>
                <w:sz w:val="20"/>
              </w:rPr>
              <w:t>Managing possible case of infection</w:t>
            </w:r>
          </w:p>
        </w:tc>
        <w:tc>
          <w:tcPr>
            <w:tcW w:w="2977" w:type="dxa"/>
            <w:vMerge w:val="restart"/>
            <w:tcBorders>
              <w:top w:val="single" w:sz="4" w:space="0" w:color="auto"/>
              <w:left w:val="single" w:sz="4" w:space="0" w:color="auto"/>
              <w:right w:val="single" w:sz="4" w:space="0" w:color="auto"/>
            </w:tcBorders>
          </w:tcPr>
          <w:p w14:paraId="2A30CCCD" w14:textId="371F36E3"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If a child becomes unwell with symptoms of coronavirus whilst at school and needs direct personal care until they can return home, a fluid-resistant surgical face mask and disposable gloves should be worn by the supervising adult if a distance of 2 metres cannot be maintained. If there is a risk of splashing to the eyes, for example from coughing, spitting, or vomiting, then eye protection should also be worn.</w:t>
            </w:r>
          </w:p>
        </w:tc>
        <w:tc>
          <w:tcPr>
            <w:tcW w:w="9639" w:type="dxa"/>
            <w:vMerge w:val="restart"/>
            <w:tcBorders>
              <w:top w:val="single" w:sz="4" w:space="0" w:color="auto"/>
              <w:left w:val="single" w:sz="4" w:space="0" w:color="auto"/>
              <w:right w:val="single" w:sz="4" w:space="0" w:color="auto"/>
            </w:tcBorders>
          </w:tcPr>
          <w:p w14:paraId="613BEAAA" w14:textId="77777777" w:rsidR="00770045" w:rsidRPr="00560259" w:rsidRDefault="00770045" w:rsidP="00B62B86">
            <w:pPr>
              <w:tabs>
                <w:tab w:val="center" w:pos="4513"/>
                <w:tab w:val="right" w:pos="9026"/>
              </w:tabs>
              <w:rPr>
                <w:rFonts w:ascii="Calibri" w:eastAsia="Calibri" w:hAnsi="Calibri"/>
                <w:b/>
                <w:sz w:val="20"/>
                <w:lang w:eastAsia="en-US"/>
              </w:rPr>
            </w:pPr>
            <w:r w:rsidRPr="00560259">
              <w:rPr>
                <w:rFonts w:ascii="Calibri" w:eastAsia="Calibri" w:hAnsi="Calibri"/>
                <w:b/>
                <w:sz w:val="20"/>
                <w:lang w:eastAsia="en-US"/>
              </w:rPr>
              <w:t>14. Dealing with a suspected case of Covid-19</w:t>
            </w:r>
          </w:p>
          <w:p w14:paraId="5287BC3E" w14:textId="77777777" w:rsidR="00770045" w:rsidRPr="00560259" w:rsidRDefault="00770045" w:rsidP="00B62B86">
            <w:pPr>
              <w:tabs>
                <w:tab w:val="center" w:pos="4513"/>
                <w:tab w:val="right" w:pos="9026"/>
              </w:tabs>
              <w:rPr>
                <w:rFonts w:ascii="Calibri" w:eastAsia="Calibri" w:hAnsi="Calibri"/>
                <w:b/>
                <w:color w:val="00B050"/>
                <w:sz w:val="20"/>
                <w:lang w:eastAsia="en-US"/>
              </w:rPr>
            </w:pPr>
          </w:p>
          <w:p w14:paraId="0E0F430E" w14:textId="77777777" w:rsidR="00560259" w:rsidRPr="00AD5AC4" w:rsidRDefault="00560259" w:rsidP="00560259">
            <w:pPr>
              <w:tabs>
                <w:tab w:val="center" w:pos="4513"/>
                <w:tab w:val="right" w:pos="9026"/>
              </w:tabs>
              <w:rPr>
                <w:rFonts w:ascii="Calibri" w:eastAsia="Calibri" w:hAnsi="Calibri"/>
                <w:sz w:val="20"/>
                <w:lang w:eastAsia="en-US"/>
              </w:rPr>
            </w:pPr>
            <w:r w:rsidRPr="00AD5AC4">
              <w:rPr>
                <w:rFonts w:ascii="Calibri" w:eastAsia="Calibri" w:hAnsi="Calibri"/>
                <w:sz w:val="20"/>
                <w:lang w:eastAsia="en-US"/>
              </w:rPr>
              <w:t xml:space="preserve">If a member of staff develops </w:t>
            </w:r>
            <w:r w:rsidRPr="00AD5AC4">
              <w:rPr>
                <w:rFonts w:ascii="Calibri" w:eastAsia="Calibri" w:hAnsi="Calibri"/>
                <w:b/>
                <w:sz w:val="20"/>
                <w:lang w:eastAsia="en-US"/>
              </w:rPr>
              <w:t>any</w:t>
            </w:r>
            <w:r w:rsidRPr="00AD5AC4">
              <w:rPr>
                <w:rFonts w:ascii="Calibri" w:eastAsia="Calibri" w:hAnsi="Calibri"/>
                <w:sz w:val="20"/>
                <w:lang w:eastAsia="en-US"/>
              </w:rPr>
              <w:t xml:space="preserve"> COVID symptoms, they will leave the site immediately and self-isolate.  This may mean leaving the building and phoning the office from outside to inform them – the priority is for symptomatic persons to be out of proximity to the rest of the school community as quickly as possible.  A PCR test (walk in / drive in </w:t>
            </w:r>
            <w:r w:rsidRPr="00AD5AC4">
              <w:rPr>
                <w:rFonts w:ascii="Calibri" w:eastAsia="Calibri" w:hAnsi="Calibri"/>
                <w:b/>
                <w:sz w:val="20"/>
                <w:lang w:eastAsia="en-US"/>
              </w:rPr>
              <w:t xml:space="preserve">NOT </w:t>
            </w:r>
            <w:r w:rsidRPr="00AD5AC4">
              <w:rPr>
                <w:rFonts w:ascii="Calibri" w:eastAsia="Calibri" w:hAnsi="Calibri"/>
                <w:sz w:val="20"/>
                <w:lang w:eastAsia="en-US"/>
              </w:rPr>
              <w:t xml:space="preserve">postal as these take a long time) should be booked as quickly as possible. </w:t>
            </w:r>
          </w:p>
          <w:p w14:paraId="7A7C9FB1" w14:textId="51ADA7E8" w:rsidR="00331852" w:rsidRPr="00AD5AC4" w:rsidRDefault="00331852" w:rsidP="00B62B86">
            <w:pPr>
              <w:tabs>
                <w:tab w:val="center" w:pos="4513"/>
                <w:tab w:val="right" w:pos="9026"/>
              </w:tabs>
              <w:rPr>
                <w:rFonts w:ascii="Calibri" w:eastAsia="Calibri" w:hAnsi="Calibri"/>
                <w:sz w:val="20"/>
                <w:lang w:eastAsia="en-US"/>
              </w:rPr>
            </w:pPr>
          </w:p>
          <w:p w14:paraId="23425F1F" w14:textId="3A23B2AF" w:rsidR="00331852" w:rsidRPr="00560259" w:rsidRDefault="00205D86" w:rsidP="00B62B86">
            <w:pPr>
              <w:tabs>
                <w:tab w:val="center" w:pos="4513"/>
                <w:tab w:val="right" w:pos="9026"/>
              </w:tabs>
              <w:rPr>
                <w:rFonts w:ascii="Calibri" w:eastAsia="Calibri" w:hAnsi="Calibri"/>
                <w:sz w:val="20"/>
                <w:lang w:eastAsia="en-US"/>
              </w:rPr>
            </w:pPr>
            <w:r w:rsidRPr="00560259">
              <w:rPr>
                <w:rFonts w:ascii="Calibri" w:eastAsia="Calibri" w:hAnsi="Calibri"/>
                <w:sz w:val="20"/>
                <w:lang w:eastAsia="en-US"/>
              </w:rPr>
              <w:t>If a pupil becomes symptomatic, staff will adhere to the Government recommendations. Staff will immediately isolate the pupil, outdoors</w:t>
            </w:r>
            <w:r w:rsidR="00331852" w:rsidRPr="00560259">
              <w:rPr>
                <w:rFonts w:ascii="Calibri" w:eastAsia="Calibri" w:hAnsi="Calibri"/>
                <w:sz w:val="20"/>
                <w:lang w:eastAsia="en-US"/>
              </w:rPr>
              <w:t xml:space="preserve"> in the courtyard if possible, or in the Activity Room (windows will need to be opened before the child goes in). T</w:t>
            </w:r>
            <w:r w:rsidRPr="00560259">
              <w:rPr>
                <w:rFonts w:ascii="Calibri" w:eastAsia="Calibri" w:hAnsi="Calibri"/>
                <w:sz w:val="20"/>
                <w:lang w:eastAsia="en-US"/>
              </w:rPr>
              <w:t>he child will use the designated toilet (disabled toilet next to the Community Space)</w:t>
            </w:r>
            <w:r w:rsidR="00331852" w:rsidRPr="00560259">
              <w:rPr>
                <w:rFonts w:ascii="Calibri" w:eastAsia="Calibri" w:hAnsi="Calibri"/>
                <w:sz w:val="20"/>
                <w:lang w:eastAsia="en-US"/>
              </w:rPr>
              <w:t xml:space="preserve"> if they need to</w:t>
            </w:r>
            <w:r w:rsidRPr="00560259">
              <w:rPr>
                <w:rFonts w:ascii="Calibri" w:eastAsia="Calibri" w:hAnsi="Calibri"/>
                <w:sz w:val="20"/>
                <w:lang w:eastAsia="en-US"/>
              </w:rPr>
              <w:t xml:space="preserve">. </w:t>
            </w:r>
          </w:p>
          <w:p w14:paraId="51EC1EE6" w14:textId="77777777" w:rsidR="00331852" w:rsidRPr="00560259" w:rsidRDefault="00205D86" w:rsidP="00B62B86">
            <w:pPr>
              <w:tabs>
                <w:tab w:val="center" w:pos="4513"/>
                <w:tab w:val="right" w:pos="9026"/>
              </w:tabs>
              <w:rPr>
                <w:rFonts w:ascii="Calibri" w:eastAsia="Calibri" w:hAnsi="Calibri"/>
                <w:sz w:val="20"/>
                <w:lang w:eastAsia="en-US"/>
              </w:rPr>
            </w:pPr>
            <w:r w:rsidRPr="00560259">
              <w:rPr>
                <w:rFonts w:ascii="Calibri" w:eastAsia="Calibri" w:hAnsi="Calibri"/>
                <w:sz w:val="20"/>
                <w:lang w:eastAsia="en-US"/>
              </w:rPr>
              <w:t xml:space="preserve">Other children within that group will be relocated to another classroom until the room where the child was is thoroughly cleaned and disinfected. </w:t>
            </w:r>
          </w:p>
          <w:p w14:paraId="289FDDE2" w14:textId="195C4518" w:rsidR="00331852" w:rsidRPr="00560259" w:rsidRDefault="00205D86" w:rsidP="00B62B86">
            <w:pPr>
              <w:tabs>
                <w:tab w:val="center" w:pos="4513"/>
                <w:tab w:val="right" w:pos="9026"/>
              </w:tabs>
              <w:rPr>
                <w:rFonts w:ascii="Calibri" w:eastAsia="Calibri" w:hAnsi="Calibri"/>
                <w:sz w:val="20"/>
                <w:lang w:eastAsia="en-US"/>
              </w:rPr>
            </w:pPr>
            <w:r w:rsidRPr="00560259">
              <w:rPr>
                <w:rFonts w:ascii="Calibri" w:eastAsia="Calibri" w:hAnsi="Calibri"/>
                <w:sz w:val="20"/>
                <w:lang w:eastAsia="en-US"/>
              </w:rPr>
              <w:t>The parents of the child</w:t>
            </w:r>
            <w:r w:rsidR="00331852" w:rsidRPr="00560259">
              <w:rPr>
                <w:rFonts w:ascii="Calibri" w:eastAsia="Calibri" w:hAnsi="Calibri"/>
                <w:sz w:val="20"/>
                <w:lang w:eastAsia="en-US"/>
              </w:rPr>
              <w:t xml:space="preserve"> with symptoms</w:t>
            </w:r>
            <w:r w:rsidRPr="00560259">
              <w:rPr>
                <w:rFonts w:ascii="Calibri" w:eastAsia="Calibri" w:hAnsi="Calibri"/>
                <w:sz w:val="20"/>
                <w:lang w:eastAsia="en-US"/>
              </w:rPr>
              <w:t xml:space="preserve"> will be called to collect their child and asked to get their child tested. The parents of other children in the “bubble” or group will be informed, although they will not have to take their child from school.  </w:t>
            </w:r>
          </w:p>
          <w:p w14:paraId="2D2D9549" w14:textId="06C4A54D" w:rsidR="00205D86" w:rsidRPr="00560259" w:rsidRDefault="00997073" w:rsidP="00B62B86">
            <w:pPr>
              <w:tabs>
                <w:tab w:val="center" w:pos="4513"/>
                <w:tab w:val="right" w:pos="9026"/>
              </w:tabs>
              <w:rPr>
                <w:rFonts w:ascii="Calibri" w:eastAsia="Calibri" w:hAnsi="Calibri"/>
                <w:b/>
                <w:bCs/>
                <w:color w:val="00B050"/>
                <w:sz w:val="20"/>
                <w:lang w:eastAsia="en-US"/>
              </w:rPr>
            </w:pPr>
            <w:r w:rsidRPr="00560259">
              <w:rPr>
                <w:rFonts w:ascii="Calibri" w:eastAsia="Calibri" w:hAnsi="Calibri"/>
                <w:sz w:val="20"/>
                <w:lang w:eastAsia="en-US"/>
              </w:rPr>
              <w:t xml:space="preserve">The pupil with symptoms should not return until they obtain a negative test result or have completed 14 days isolation with their household. </w:t>
            </w:r>
            <w:r w:rsidRPr="00560259">
              <w:rPr>
                <w:rFonts w:ascii="Calibri" w:eastAsia="Calibri" w:hAnsi="Calibri"/>
                <w:b/>
                <w:bCs/>
                <w:sz w:val="20"/>
                <w:lang w:eastAsia="en-US"/>
              </w:rPr>
              <w:t xml:space="preserve">If a test result is positive, then the “bubble” or group associated with that child will have to self-isolate at home. Advice from the DFE, LA and PHE will be sought and followed which may result in school closure. </w:t>
            </w:r>
          </w:p>
        </w:tc>
        <w:tc>
          <w:tcPr>
            <w:tcW w:w="1843" w:type="dxa"/>
            <w:gridSpan w:val="3"/>
            <w:tcBorders>
              <w:top w:val="single" w:sz="4" w:space="0" w:color="auto"/>
              <w:left w:val="single" w:sz="4" w:space="0" w:color="auto"/>
              <w:bottom w:val="nil"/>
              <w:right w:val="single" w:sz="4" w:space="0" w:color="auto"/>
            </w:tcBorders>
          </w:tcPr>
          <w:p w14:paraId="069F7F71" w14:textId="6246370E"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COVID transmission from a symptomatic person</w:t>
            </w:r>
          </w:p>
        </w:tc>
      </w:tr>
      <w:tr w:rsidR="00205D86" w:rsidRPr="00CA5476" w14:paraId="4F1AB82B" w14:textId="77777777" w:rsidTr="00CA5476">
        <w:trPr>
          <w:cantSplit/>
          <w:trHeight w:val="2085"/>
        </w:trPr>
        <w:tc>
          <w:tcPr>
            <w:tcW w:w="1305" w:type="dxa"/>
            <w:vMerge/>
            <w:tcBorders>
              <w:left w:val="single" w:sz="4" w:space="0" w:color="auto"/>
              <w:bottom w:val="single" w:sz="4" w:space="0" w:color="auto"/>
              <w:right w:val="single" w:sz="4" w:space="0" w:color="auto"/>
            </w:tcBorders>
          </w:tcPr>
          <w:p w14:paraId="6B531361" w14:textId="77777777" w:rsidR="00205D86" w:rsidRPr="00CA5476" w:rsidRDefault="00205D86"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6D1B4F9F" w14:textId="77777777" w:rsidR="00205D86" w:rsidRPr="00CA5476" w:rsidRDefault="00205D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4BCA6971" w14:textId="77777777" w:rsidR="00205D86" w:rsidRPr="00CA5476" w:rsidRDefault="00205D86" w:rsidP="00B62B86">
            <w:pPr>
              <w:tabs>
                <w:tab w:val="center" w:pos="4513"/>
                <w:tab w:val="right" w:pos="9026"/>
              </w:tabs>
              <w:rPr>
                <w:rFonts w:ascii="Calibri" w:eastAsia="Calibri" w:hAnsi="Calibri"/>
                <w:sz w:val="20"/>
                <w:lang w:eastAsia="en-US"/>
              </w:rPr>
            </w:pPr>
          </w:p>
        </w:tc>
        <w:tc>
          <w:tcPr>
            <w:tcW w:w="614" w:type="dxa"/>
            <w:tcBorders>
              <w:top w:val="nil"/>
              <w:left w:val="single" w:sz="4" w:space="0" w:color="auto"/>
              <w:bottom w:val="single" w:sz="4" w:space="0" w:color="auto"/>
              <w:right w:val="single" w:sz="4" w:space="0" w:color="auto"/>
            </w:tcBorders>
            <w:shd w:val="clear" w:color="auto" w:fill="C5E0B3" w:themeFill="accent6" w:themeFillTint="66"/>
          </w:tcPr>
          <w:p w14:paraId="2F3BF66F" w14:textId="163B2753"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1</w:t>
            </w:r>
          </w:p>
        </w:tc>
        <w:tc>
          <w:tcPr>
            <w:tcW w:w="614" w:type="dxa"/>
            <w:tcBorders>
              <w:top w:val="nil"/>
              <w:left w:val="single" w:sz="4" w:space="0" w:color="auto"/>
              <w:bottom w:val="single" w:sz="4" w:space="0" w:color="auto"/>
              <w:right w:val="single" w:sz="4" w:space="0" w:color="auto"/>
            </w:tcBorders>
            <w:shd w:val="clear" w:color="auto" w:fill="FF0000"/>
          </w:tcPr>
          <w:p w14:paraId="2A69C6C2" w14:textId="766067CD"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c>
          <w:tcPr>
            <w:tcW w:w="615" w:type="dxa"/>
            <w:tcBorders>
              <w:top w:val="nil"/>
              <w:left w:val="single" w:sz="4" w:space="0" w:color="auto"/>
              <w:bottom w:val="single" w:sz="4" w:space="0" w:color="auto"/>
              <w:right w:val="single" w:sz="4" w:space="0" w:color="auto"/>
            </w:tcBorders>
            <w:shd w:val="clear" w:color="auto" w:fill="FFC000" w:themeFill="accent4"/>
          </w:tcPr>
          <w:p w14:paraId="36FAD06D" w14:textId="6B7B1CB4"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r>
    </w:tbl>
    <w:p w14:paraId="39B456D1" w14:textId="77777777" w:rsidR="00997073" w:rsidRPr="00CA5476" w:rsidRDefault="00997073">
      <w:r w:rsidRPr="00CA5476">
        <w:br w:type="page"/>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9639"/>
        <w:gridCol w:w="614"/>
        <w:gridCol w:w="614"/>
        <w:gridCol w:w="615"/>
      </w:tblGrid>
      <w:tr w:rsidR="00997073" w:rsidRPr="00CA5476" w14:paraId="59D49E4C" w14:textId="77777777" w:rsidTr="0088510C">
        <w:trPr>
          <w:cantSplit/>
          <w:trHeight w:val="558"/>
        </w:trPr>
        <w:tc>
          <w:tcPr>
            <w:tcW w:w="1305" w:type="dxa"/>
            <w:vMerge w:val="restart"/>
            <w:tcBorders>
              <w:top w:val="single" w:sz="4" w:space="0" w:color="auto"/>
              <w:left w:val="single" w:sz="4" w:space="0" w:color="auto"/>
              <w:right w:val="single" w:sz="4" w:space="0" w:color="auto"/>
            </w:tcBorders>
          </w:tcPr>
          <w:p w14:paraId="37E6BBCD" w14:textId="5B7F322A" w:rsidR="00997073" w:rsidRPr="00CA5476" w:rsidRDefault="00997073" w:rsidP="00B62B86">
            <w:pPr>
              <w:rPr>
                <w:rFonts w:ascii="Calibri" w:hAnsi="Calibri" w:cs="Calibri"/>
                <w:b/>
                <w:sz w:val="20"/>
              </w:rPr>
            </w:pPr>
            <w:r w:rsidRPr="00CA5476">
              <w:rPr>
                <w:rFonts w:ascii="Calibri" w:hAnsi="Calibri" w:cs="Calibri"/>
                <w:b/>
                <w:sz w:val="20"/>
              </w:rPr>
              <w:lastRenderedPageBreak/>
              <w:t>Managing possible case of infection</w:t>
            </w:r>
          </w:p>
          <w:p w14:paraId="1C16152F" w14:textId="6B9CA297" w:rsidR="00997073" w:rsidRPr="00CA5476" w:rsidRDefault="00997073" w:rsidP="00B62B86">
            <w:pPr>
              <w:rPr>
                <w:rFonts w:ascii="Calibri" w:hAnsi="Calibri" w:cs="Calibri"/>
                <w:b/>
                <w:sz w:val="20"/>
              </w:rPr>
            </w:pPr>
            <w:r w:rsidRPr="00CA5476">
              <w:rPr>
                <w:rFonts w:ascii="Calibri" w:hAnsi="Calibri" w:cs="Calibri"/>
                <w:b/>
                <w:sz w:val="20"/>
              </w:rPr>
              <w:t>Cont.</w:t>
            </w:r>
          </w:p>
        </w:tc>
        <w:tc>
          <w:tcPr>
            <w:tcW w:w="2977" w:type="dxa"/>
            <w:vMerge w:val="restart"/>
            <w:tcBorders>
              <w:top w:val="single" w:sz="4" w:space="0" w:color="auto"/>
              <w:left w:val="single" w:sz="4" w:space="0" w:color="auto"/>
              <w:right w:val="single" w:sz="4" w:space="0" w:color="auto"/>
            </w:tcBorders>
          </w:tcPr>
          <w:p w14:paraId="16377AFA" w14:textId="3D9B6A97" w:rsidR="00997073" w:rsidRPr="00CA5476" w:rsidRDefault="00997073"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Cont’d.</w:t>
            </w:r>
          </w:p>
        </w:tc>
        <w:tc>
          <w:tcPr>
            <w:tcW w:w="9639" w:type="dxa"/>
            <w:vMerge w:val="restart"/>
            <w:tcBorders>
              <w:top w:val="single" w:sz="4" w:space="0" w:color="auto"/>
              <w:left w:val="single" w:sz="4" w:space="0" w:color="auto"/>
              <w:right w:val="single" w:sz="4" w:space="0" w:color="auto"/>
            </w:tcBorders>
          </w:tcPr>
          <w:p w14:paraId="03EF894C" w14:textId="77777777" w:rsidR="00997073" w:rsidRPr="00CA5476" w:rsidRDefault="00997073" w:rsidP="00997073">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The toilet / room used to isolate the child will be out of use until thoroughly disinfected. This toilet will, in any case, be out of general use for staff and pupils, and reserved solely for parents giving intimate care and suspected Covid infection. Cleaners will be warned of potential contamination. </w:t>
            </w:r>
          </w:p>
          <w:p w14:paraId="1772E71A" w14:textId="77777777" w:rsidR="00997073" w:rsidRPr="00CA5476" w:rsidRDefault="00997073" w:rsidP="00997073">
            <w:pPr>
              <w:tabs>
                <w:tab w:val="center" w:pos="4513"/>
                <w:tab w:val="right" w:pos="9026"/>
              </w:tabs>
              <w:rPr>
                <w:rFonts w:ascii="Calibri" w:eastAsia="Calibri" w:hAnsi="Calibri"/>
                <w:sz w:val="20"/>
                <w:lang w:eastAsia="en-US"/>
              </w:rPr>
            </w:pPr>
          </w:p>
          <w:p w14:paraId="6975868F" w14:textId="2E1896A8" w:rsidR="00997073" w:rsidRPr="00CA5476" w:rsidRDefault="00997073" w:rsidP="00997073">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First Aid will not be offered for symptomatic pupils unless absolutely critical, in which case, PPE will be used as recommended (face shield, fluid resistant mask, disposable gown/apron and gloves).</w:t>
            </w:r>
          </w:p>
        </w:tc>
        <w:tc>
          <w:tcPr>
            <w:tcW w:w="1843" w:type="dxa"/>
            <w:gridSpan w:val="3"/>
            <w:tcBorders>
              <w:top w:val="single" w:sz="4" w:space="0" w:color="auto"/>
              <w:left w:val="single" w:sz="4" w:space="0" w:color="auto"/>
              <w:bottom w:val="nil"/>
              <w:right w:val="single" w:sz="4" w:space="0" w:color="auto"/>
            </w:tcBorders>
            <w:shd w:val="clear" w:color="auto" w:fill="FFFFFF" w:themeFill="background1"/>
          </w:tcPr>
          <w:p w14:paraId="750EF4DC" w14:textId="126DB56E" w:rsidR="00997073" w:rsidRPr="00CA5476" w:rsidRDefault="00997073"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Cont’d from above</w:t>
            </w:r>
          </w:p>
        </w:tc>
      </w:tr>
      <w:tr w:rsidR="00997073" w:rsidRPr="00CA5476" w14:paraId="2B73B37D" w14:textId="77777777" w:rsidTr="00770045">
        <w:trPr>
          <w:cantSplit/>
          <w:trHeight w:val="983"/>
        </w:trPr>
        <w:tc>
          <w:tcPr>
            <w:tcW w:w="1305" w:type="dxa"/>
            <w:vMerge/>
            <w:tcBorders>
              <w:left w:val="single" w:sz="4" w:space="0" w:color="auto"/>
              <w:bottom w:val="single" w:sz="4" w:space="0" w:color="auto"/>
              <w:right w:val="single" w:sz="4" w:space="0" w:color="auto"/>
            </w:tcBorders>
          </w:tcPr>
          <w:p w14:paraId="14CD5EDD" w14:textId="77777777" w:rsidR="00997073" w:rsidRPr="00CA5476" w:rsidRDefault="00997073"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25BD0B05" w14:textId="77777777" w:rsidR="00997073" w:rsidRPr="00CA5476" w:rsidRDefault="00997073"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605C8446" w14:textId="77777777" w:rsidR="00997073" w:rsidRPr="00CA5476" w:rsidRDefault="00997073" w:rsidP="00997073">
            <w:pPr>
              <w:tabs>
                <w:tab w:val="center" w:pos="4513"/>
                <w:tab w:val="right" w:pos="9026"/>
              </w:tabs>
              <w:rPr>
                <w:rFonts w:ascii="Calibri" w:eastAsia="Calibri" w:hAnsi="Calibri"/>
                <w:sz w:val="20"/>
                <w:lang w:eastAsia="en-US"/>
              </w:rPr>
            </w:pPr>
          </w:p>
        </w:tc>
        <w:tc>
          <w:tcPr>
            <w:tcW w:w="614" w:type="dxa"/>
            <w:tcBorders>
              <w:top w:val="nil"/>
              <w:left w:val="single" w:sz="4" w:space="0" w:color="auto"/>
              <w:bottom w:val="single" w:sz="4" w:space="0" w:color="auto"/>
              <w:right w:val="single" w:sz="4" w:space="0" w:color="auto"/>
            </w:tcBorders>
            <w:shd w:val="clear" w:color="auto" w:fill="C5E0B3" w:themeFill="accent6" w:themeFillTint="66"/>
          </w:tcPr>
          <w:p w14:paraId="584B59E1" w14:textId="77777777" w:rsidR="00997073" w:rsidRPr="00CA5476" w:rsidRDefault="00997073" w:rsidP="00B62B86">
            <w:pPr>
              <w:tabs>
                <w:tab w:val="center" w:pos="4513"/>
                <w:tab w:val="right" w:pos="9026"/>
              </w:tabs>
              <w:rPr>
                <w:rFonts w:ascii="Calibri" w:eastAsia="Calibri" w:hAnsi="Calibri"/>
                <w:sz w:val="20"/>
                <w:lang w:eastAsia="en-US"/>
              </w:rPr>
            </w:pPr>
          </w:p>
        </w:tc>
        <w:tc>
          <w:tcPr>
            <w:tcW w:w="614" w:type="dxa"/>
            <w:tcBorders>
              <w:top w:val="nil"/>
              <w:left w:val="single" w:sz="4" w:space="0" w:color="auto"/>
              <w:bottom w:val="single" w:sz="4" w:space="0" w:color="auto"/>
              <w:right w:val="single" w:sz="4" w:space="0" w:color="auto"/>
            </w:tcBorders>
            <w:shd w:val="clear" w:color="auto" w:fill="FF0000"/>
          </w:tcPr>
          <w:p w14:paraId="5DC3EE85" w14:textId="77777777" w:rsidR="00997073" w:rsidRPr="00CA5476" w:rsidRDefault="00997073" w:rsidP="00B62B86">
            <w:pPr>
              <w:tabs>
                <w:tab w:val="center" w:pos="4513"/>
                <w:tab w:val="right" w:pos="9026"/>
              </w:tabs>
              <w:rPr>
                <w:rFonts w:ascii="Calibri" w:eastAsia="Calibri" w:hAnsi="Calibri"/>
                <w:sz w:val="20"/>
                <w:lang w:eastAsia="en-US"/>
              </w:rPr>
            </w:pPr>
          </w:p>
        </w:tc>
        <w:tc>
          <w:tcPr>
            <w:tcW w:w="615" w:type="dxa"/>
            <w:tcBorders>
              <w:top w:val="nil"/>
              <w:left w:val="single" w:sz="4" w:space="0" w:color="auto"/>
              <w:bottom w:val="single" w:sz="4" w:space="0" w:color="auto"/>
              <w:right w:val="single" w:sz="4" w:space="0" w:color="auto"/>
            </w:tcBorders>
            <w:shd w:val="clear" w:color="auto" w:fill="FFC000" w:themeFill="accent4"/>
          </w:tcPr>
          <w:p w14:paraId="40A23FBB" w14:textId="77777777" w:rsidR="00997073" w:rsidRPr="00CA5476" w:rsidRDefault="00997073" w:rsidP="00B62B86">
            <w:pPr>
              <w:tabs>
                <w:tab w:val="center" w:pos="4513"/>
                <w:tab w:val="right" w:pos="9026"/>
              </w:tabs>
              <w:rPr>
                <w:rFonts w:ascii="Calibri" w:eastAsia="Calibri" w:hAnsi="Calibri"/>
                <w:sz w:val="20"/>
                <w:lang w:eastAsia="en-US"/>
              </w:rPr>
            </w:pPr>
          </w:p>
        </w:tc>
      </w:tr>
      <w:tr w:rsidR="00205D86" w:rsidRPr="00CA5476" w14:paraId="044F9750" w14:textId="5E461DFF" w:rsidTr="00582490">
        <w:trPr>
          <w:cantSplit/>
          <w:trHeight w:val="1387"/>
        </w:trPr>
        <w:tc>
          <w:tcPr>
            <w:tcW w:w="1305" w:type="dxa"/>
            <w:vMerge w:val="restart"/>
            <w:tcBorders>
              <w:top w:val="single" w:sz="4" w:space="0" w:color="auto"/>
              <w:left w:val="single" w:sz="4" w:space="0" w:color="auto"/>
              <w:right w:val="single" w:sz="4" w:space="0" w:color="auto"/>
            </w:tcBorders>
          </w:tcPr>
          <w:p w14:paraId="6B691DC3" w14:textId="70F39C2E" w:rsidR="00205D86" w:rsidRPr="00CA5476" w:rsidRDefault="00205D86" w:rsidP="00B62B86">
            <w:pPr>
              <w:rPr>
                <w:rFonts w:ascii="Calibri" w:hAnsi="Calibri" w:cs="Calibri"/>
                <w:b/>
                <w:sz w:val="20"/>
              </w:rPr>
            </w:pPr>
            <w:r w:rsidRPr="00CA5476">
              <w:rPr>
                <w:rFonts w:ascii="Calibri" w:hAnsi="Calibri" w:cs="Calibri"/>
                <w:b/>
                <w:sz w:val="20"/>
              </w:rPr>
              <w:t>Shielded and clinically vulnerable children and young people</w:t>
            </w:r>
          </w:p>
        </w:tc>
        <w:tc>
          <w:tcPr>
            <w:tcW w:w="2977" w:type="dxa"/>
            <w:vMerge w:val="restart"/>
            <w:tcBorders>
              <w:top w:val="single" w:sz="4" w:space="0" w:color="auto"/>
              <w:left w:val="single" w:sz="4" w:space="0" w:color="auto"/>
              <w:right w:val="single" w:sz="4" w:space="0" w:color="auto"/>
            </w:tcBorders>
          </w:tcPr>
          <w:p w14:paraId="3AA7B0F6" w14:textId="37E673E3" w:rsidR="00205D86" w:rsidRPr="00CA5476" w:rsidRDefault="00205D86" w:rsidP="00997073">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Children classed as clinically extremely vulnerable have been advised to shield. We do not expect these </w:t>
            </w:r>
            <w:r w:rsidR="00997073" w:rsidRPr="00CA5476">
              <w:rPr>
                <w:rFonts w:ascii="Calibri" w:eastAsia="Calibri" w:hAnsi="Calibri"/>
                <w:sz w:val="20"/>
                <w:lang w:eastAsia="en-US"/>
              </w:rPr>
              <w:t xml:space="preserve">children to be attending school; </w:t>
            </w:r>
            <w:r w:rsidRPr="00CA5476">
              <w:rPr>
                <w:rFonts w:ascii="Calibri" w:eastAsia="Calibri" w:hAnsi="Calibri"/>
                <w:sz w:val="20"/>
                <w:lang w:eastAsia="en-US"/>
              </w:rPr>
              <w:t xml:space="preserve">they should continue to be supported at home as much as possible. Clinically vulnerable (but not clinically extremely vulnerable) </w:t>
            </w:r>
            <w:r w:rsidR="00997073" w:rsidRPr="00CA5476">
              <w:rPr>
                <w:rFonts w:ascii="Calibri" w:eastAsia="Calibri" w:hAnsi="Calibri"/>
                <w:sz w:val="20"/>
                <w:lang w:eastAsia="en-US"/>
              </w:rPr>
              <w:t xml:space="preserve">- </w:t>
            </w:r>
            <w:r w:rsidRPr="00CA5476">
              <w:rPr>
                <w:rFonts w:ascii="Calibri" w:eastAsia="Calibri" w:hAnsi="Calibri"/>
                <w:sz w:val="20"/>
                <w:lang w:eastAsia="en-US"/>
              </w:rPr>
              <w:t>parents should follow medical advice if their child is in this category.</w:t>
            </w:r>
          </w:p>
        </w:tc>
        <w:tc>
          <w:tcPr>
            <w:tcW w:w="9639" w:type="dxa"/>
            <w:vMerge w:val="restart"/>
            <w:tcBorders>
              <w:top w:val="single" w:sz="4" w:space="0" w:color="auto"/>
              <w:left w:val="single" w:sz="4" w:space="0" w:color="auto"/>
              <w:right w:val="single" w:sz="4" w:space="0" w:color="auto"/>
            </w:tcBorders>
          </w:tcPr>
          <w:p w14:paraId="4E4043AA" w14:textId="77777777" w:rsidR="00770045" w:rsidRDefault="00770045"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15. Shielding and clinically vulnerable children and families</w:t>
            </w:r>
          </w:p>
          <w:p w14:paraId="0705A47E" w14:textId="77777777" w:rsidR="00770045" w:rsidRDefault="00770045" w:rsidP="00B62B86">
            <w:pPr>
              <w:tabs>
                <w:tab w:val="center" w:pos="4513"/>
                <w:tab w:val="right" w:pos="9026"/>
              </w:tabs>
              <w:rPr>
                <w:rFonts w:ascii="Calibri" w:eastAsia="Calibri" w:hAnsi="Calibri"/>
                <w:b/>
                <w:sz w:val="20"/>
                <w:lang w:eastAsia="en-US"/>
              </w:rPr>
            </w:pPr>
          </w:p>
          <w:p w14:paraId="53570B4F" w14:textId="1270A8BA" w:rsidR="00205D86" w:rsidRPr="00CA5476" w:rsidRDefault="00205D86"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Children who have been classed as clinically extremely vulnerable due to pre-existing medical conditions will not attend school. </w:t>
            </w:r>
          </w:p>
          <w:p w14:paraId="4083660A" w14:textId="77777777" w:rsidR="00205D86" w:rsidRPr="00CA5476" w:rsidRDefault="00205D86" w:rsidP="00B62B86">
            <w:pPr>
              <w:tabs>
                <w:tab w:val="center" w:pos="4513"/>
                <w:tab w:val="right" w:pos="9026"/>
              </w:tabs>
              <w:rPr>
                <w:rFonts w:ascii="Calibri" w:eastAsia="Calibri" w:hAnsi="Calibri"/>
                <w:sz w:val="20"/>
                <w:lang w:eastAsia="en-US"/>
              </w:rPr>
            </w:pPr>
          </w:p>
          <w:p w14:paraId="39492C78" w14:textId="544428F3" w:rsidR="00205D86" w:rsidRPr="00CA5476" w:rsidRDefault="00205D86" w:rsidP="00B62B86">
            <w:pPr>
              <w:tabs>
                <w:tab w:val="center" w:pos="4513"/>
                <w:tab w:val="right" w:pos="9026"/>
              </w:tabs>
              <w:rPr>
                <w:rFonts w:ascii="Calibri" w:eastAsia="Calibri" w:hAnsi="Calibri"/>
                <w:color w:val="000000" w:themeColor="text1"/>
                <w:sz w:val="20"/>
                <w:lang w:eastAsia="en-US"/>
              </w:rPr>
            </w:pPr>
            <w:r w:rsidRPr="00CA5476">
              <w:rPr>
                <w:rFonts w:ascii="Calibri" w:eastAsia="Calibri" w:hAnsi="Calibri"/>
                <w:sz w:val="20"/>
                <w:lang w:eastAsia="en-US"/>
              </w:rPr>
              <w:t>Children who have been classed as clinically vulnerable</w:t>
            </w:r>
            <w:r w:rsidR="00905F85" w:rsidRPr="00CA5476">
              <w:rPr>
                <w:rFonts w:ascii="Calibri" w:eastAsia="Calibri" w:hAnsi="Calibri"/>
                <w:sz w:val="20"/>
                <w:lang w:eastAsia="en-US"/>
              </w:rPr>
              <w:t xml:space="preserve"> or who live with vulnerable family members</w:t>
            </w:r>
            <w:r w:rsidRPr="00CA5476">
              <w:rPr>
                <w:rFonts w:ascii="Calibri" w:eastAsia="Calibri" w:hAnsi="Calibri"/>
                <w:sz w:val="20"/>
                <w:lang w:eastAsia="en-US"/>
              </w:rPr>
              <w:t xml:space="preserve"> will be able to attend school </w:t>
            </w:r>
            <w:r w:rsidRPr="00CA5476">
              <w:rPr>
                <w:rFonts w:ascii="Calibri" w:eastAsia="Calibri" w:hAnsi="Calibri"/>
                <w:color w:val="000000" w:themeColor="text1"/>
                <w:sz w:val="20"/>
                <w:lang w:eastAsia="en-US"/>
              </w:rPr>
              <w:t>if their parents deem is safe for them to do so</w:t>
            </w:r>
            <w:r w:rsidR="00997073" w:rsidRPr="00CA5476">
              <w:rPr>
                <w:rFonts w:ascii="Calibri" w:eastAsia="Calibri" w:hAnsi="Calibri"/>
                <w:color w:val="000000" w:themeColor="text1"/>
                <w:sz w:val="20"/>
                <w:lang w:eastAsia="en-US"/>
              </w:rPr>
              <w:t xml:space="preserve"> and they meet the criteria to be offered a school place</w:t>
            </w:r>
            <w:r w:rsidRPr="00CA5476">
              <w:rPr>
                <w:rFonts w:ascii="Calibri" w:eastAsia="Calibri" w:hAnsi="Calibri"/>
                <w:color w:val="000000" w:themeColor="text1"/>
                <w:sz w:val="20"/>
                <w:lang w:eastAsia="en-US"/>
              </w:rPr>
              <w:t>.</w:t>
            </w:r>
            <w:r w:rsidR="004C2618" w:rsidRPr="00CA5476">
              <w:rPr>
                <w:rFonts w:ascii="Calibri" w:eastAsia="Calibri" w:hAnsi="Calibri"/>
                <w:color w:val="000000" w:themeColor="text1"/>
                <w:sz w:val="20"/>
                <w:lang w:eastAsia="en-US"/>
              </w:rPr>
              <w:t xml:space="preserve"> </w:t>
            </w:r>
          </w:p>
          <w:p w14:paraId="51BFB8C0" w14:textId="77777777" w:rsidR="00205D86" w:rsidRPr="00CA5476" w:rsidRDefault="00205D86" w:rsidP="00B62B86">
            <w:pPr>
              <w:tabs>
                <w:tab w:val="center" w:pos="4513"/>
                <w:tab w:val="right" w:pos="9026"/>
              </w:tabs>
              <w:rPr>
                <w:rFonts w:ascii="Calibri" w:eastAsia="Calibri" w:hAnsi="Calibri"/>
                <w:sz w:val="20"/>
                <w:lang w:eastAsia="en-US"/>
              </w:rPr>
            </w:pPr>
          </w:p>
          <w:p w14:paraId="4E3C8F3B" w14:textId="53D6F03F" w:rsidR="00205D86" w:rsidRPr="00CA5476" w:rsidRDefault="00205D86" w:rsidP="00B62B86">
            <w:pPr>
              <w:tabs>
                <w:tab w:val="center" w:pos="4513"/>
                <w:tab w:val="right" w:pos="9026"/>
              </w:tabs>
              <w:rPr>
                <w:rFonts w:ascii="Calibri" w:eastAsia="Calibri" w:hAnsi="Calibri"/>
                <w:sz w:val="20"/>
                <w:lang w:eastAsia="en-US"/>
              </w:rPr>
            </w:pPr>
          </w:p>
        </w:tc>
        <w:tc>
          <w:tcPr>
            <w:tcW w:w="1843" w:type="dxa"/>
            <w:gridSpan w:val="3"/>
            <w:tcBorders>
              <w:top w:val="single" w:sz="4" w:space="0" w:color="auto"/>
              <w:left w:val="single" w:sz="4" w:space="0" w:color="auto"/>
              <w:bottom w:val="nil"/>
              <w:right w:val="single" w:sz="4" w:space="0" w:color="auto"/>
            </w:tcBorders>
          </w:tcPr>
          <w:p w14:paraId="42F9A05F" w14:textId="5BA086B6" w:rsidR="00205D86" w:rsidRPr="00CA5476" w:rsidRDefault="003B2368" w:rsidP="00783D9A">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COVID transmission to a</w:t>
            </w:r>
            <w:r w:rsidR="00205D86" w:rsidRPr="00CA5476">
              <w:rPr>
                <w:rFonts w:ascii="Calibri" w:eastAsia="Calibri" w:hAnsi="Calibri"/>
                <w:sz w:val="20"/>
                <w:lang w:eastAsia="en-US"/>
              </w:rPr>
              <w:t xml:space="preserve"> </w:t>
            </w:r>
            <w:r w:rsidRPr="00CA5476">
              <w:rPr>
                <w:rFonts w:ascii="Calibri" w:eastAsia="Calibri" w:hAnsi="Calibri"/>
                <w:sz w:val="20"/>
                <w:lang w:eastAsia="en-US"/>
              </w:rPr>
              <w:t xml:space="preserve">clinically vulnerable or </w:t>
            </w:r>
            <w:r w:rsidR="00205D86" w:rsidRPr="00CA5476">
              <w:rPr>
                <w:rFonts w:ascii="Calibri" w:eastAsia="Calibri" w:hAnsi="Calibri"/>
                <w:b/>
                <w:sz w:val="20"/>
                <w:lang w:eastAsia="en-US"/>
              </w:rPr>
              <w:t>extremely</w:t>
            </w:r>
            <w:r w:rsidR="00205D86" w:rsidRPr="00CA5476">
              <w:rPr>
                <w:rFonts w:ascii="Calibri" w:eastAsia="Calibri" w:hAnsi="Calibri"/>
                <w:sz w:val="20"/>
                <w:lang w:eastAsia="en-US"/>
              </w:rPr>
              <w:t xml:space="preserve"> vulnerable </w:t>
            </w:r>
            <w:r w:rsidRPr="00CA5476">
              <w:rPr>
                <w:rFonts w:ascii="Calibri" w:eastAsia="Calibri" w:hAnsi="Calibri"/>
                <w:sz w:val="20"/>
                <w:lang w:eastAsia="en-US"/>
              </w:rPr>
              <w:t>pupil</w:t>
            </w:r>
          </w:p>
        </w:tc>
      </w:tr>
      <w:tr w:rsidR="00205D86" w:rsidRPr="00CA5476" w14:paraId="3B37E21B" w14:textId="77777777" w:rsidTr="00CA5476">
        <w:trPr>
          <w:cantSplit/>
          <w:trHeight w:val="1715"/>
        </w:trPr>
        <w:tc>
          <w:tcPr>
            <w:tcW w:w="1305" w:type="dxa"/>
            <w:vMerge/>
            <w:tcBorders>
              <w:left w:val="single" w:sz="4" w:space="0" w:color="auto"/>
              <w:bottom w:val="single" w:sz="4" w:space="0" w:color="auto"/>
              <w:right w:val="single" w:sz="4" w:space="0" w:color="auto"/>
            </w:tcBorders>
          </w:tcPr>
          <w:p w14:paraId="59D9B8E1" w14:textId="77777777" w:rsidR="00205D86" w:rsidRPr="00CA5476" w:rsidRDefault="00205D86" w:rsidP="00B62B86">
            <w:pPr>
              <w:rPr>
                <w:rFonts w:ascii="Calibri" w:hAnsi="Calibri" w:cs="Calibri"/>
                <w:b/>
                <w:sz w:val="20"/>
              </w:rPr>
            </w:pPr>
          </w:p>
        </w:tc>
        <w:tc>
          <w:tcPr>
            <w:tcW w:w="2977" w:type="dxa"/>
            <w:vMerge/>
            <w:tcBorders>
              <w:left w:val="single" w:sz="4" w:space="0" w:color="auto"/>
              <w:bottom w:val="single" w:sz="4" w:space="0" w:color="auto"/>
              <w:right w:val="single" w:sz="4" w:space="0" w:color="auto"/>
            </w:tcBorders>
          </w:tcPr>
          <w:p w14:paraId="109672F2" w14:textId="77777777" w:rsidR="00205D86" w:rsidRPr="00CA5476" w:rsidRDefault="00205D86"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bottom w:val="single" w:sz="4" w:space="0" w:color="auto"/>
              <w:right w:val="single" w:sz="4" w:space="0" w:color="auto"/>
            </w:tcBorders>
          </w:tcPr>
          <w:p w14:paraId="76C47445" w14:textId="77777777" w:rsidR="00205D86" w:rsidRPr="00CA5476" w:rsidRDefault="00205D86" w:rsidP="00B62B86">
            <w:pPr>
              <w:tabs>
                <w:tab w:val="center" w:pos="4513"/>
                <w:tab w:val="right" w:pos="9026"/>
              </w:tabs>
              <w:rPr>
                <w:rFonts w:ascii="Calibri" w:eastAsia="Calibri" w:hAnsi="Calibri"/>
                <w:sz w:val="20"/>
                <w:lang w:eastAsia="en-US"/>
              </w:rPr>
            </w:pPr>
          </w:p>
        </w:tc>
        <w:tc>
          <w:tcPr>
            <w:tcW w:w="614" w:type="dxa"/>
            <w:tcBorders>
              <w:top w:val="nil"/>
              <w:left w:val="single" w:sz="4" w:space="0" w:color="auto"/>
              <w:right w:val="single" w:sz="4" w:space="0" w:color="auto"/>
            </w:tcBorders>
            <w:shd w:val="clear" w:color="auto" w:fill="C5E0B3" w:themeFill="accent6" w:themeFillTint="66"/>
          </w:tcPr>
          <w:p w14:paraId="69AD6A68" w14:textId="37DF6E0C" w:rsidR="00205D86" w:rsidRPr="00CA5476" w:rsidRDefault="00205D86"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1</w:t>
            </w:r>
          </w:p>
        </w:tc>
        <w:tc>
          <w:tcPr>
            <w:tcW w:w="614" w:type="dxa"/>
            <w:tcBorders>
              <w:top w:val="nil"/>
              <w:left w:val="single" w:sz="4" w:space="0" w:color="auto"/>
              <w:right w:val="single" w:sz="4" w:space="0" w:color="auto"/>
            </w:tcBorders>
            <w:shd w:val="clear" w:color="auto" w:fill="FF0000"/>
          </w:tcPr>
          <w:p w14:paraId="3CD814FD" w14:textId="209BCBCE" w:rsidR="00205D86" w:rsidRPr="00CA5476" w:rsidRDefault="003B2368"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c>
          <w:tcPr>
            <w:tcW w:w="615" w:type="dxa"/>
            <w:tcBorders>
              <w:top w:val="nil"/>
              <w:left w:val="single" w:sz="4" w:space="0" w:color="auto"/>
              <w:right w:val="single" w:sz="4" w:space="0" w:color="auto"/>
            </w:tcBorders>
            <w:shd w:val="clear" w:color="auto" w:fill="FFC000" w:themeFill="accent4"/>
          </w:tcPr>
          <w:p w14:paraId="48A9F564" w14:textId="589C3469" w:rsidR="00205D86" w:rsidRPr="00CA5476" w:rsidRDefault="00783D9A"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r>
      <w:tr w:rsidR="00783D9A" w:rsidRPr="00CA5476" w14:paraId="57970577" w14:textId="77777777" w:rsidTr="00582490">
        <w:trPr>
          <w:cantSplit/>
          <w:trHeight w:val="1414"/>
        </w:trPr>
        <w:tc>
          <w:tcPr>
            <w:tcW w:w="1305" w:type="dxa"/>
            <w:vMerge w:val="restart"/>
            <w:tcBorders>
              <w:left w:val="single" w:sz="4" w:space="0" w:color="auto"/>
              <w:right w:val="single" w:sz="4" w:space="0" w:color="auto"/>
            </w:tcBorders>
          </w:tcPr>
          <w:p w14:paraId="40D33D76" w14:textId="504B165C" w:rsidR="00783D9A" w:rsidRPr="00CA5476" w:rsidRDefault="00783D9A" w:rsidP="00B62B86">
            <w:pPr>
              <w:rPr>
                <w:rFonts w:ascii="Calibri" w:hAnsi="Calibri" w:cs="Calibri"/>
                <w:b/>
                <w:sz w:val="20"/>
              </w:rPr>
            </w:pPr>
            <w:r w:rsidRPr="00CA5476">
              <w:rPr>
                <w:rFonts w:ascii="Calibri" w:hAnsi="Calibri" w:cs="Calibri"/>
                <w:b/>
                <w:sz w:val="20"/>
              </w:rPr>
              <w:t>Shielded and clinically vulnerable adults</w:t>
            </w:r>
          </w:p>
        </w:tc>
        <w:tc>
          <w:tcPr>
            <w:tcW w:w="2977" w:type="dxa"/>
            <w:vMerge w:val="restart"/>
            <w:tcBorders>
              <w:left w:val="single" w:sz="4" w:space="0" w:color="auto"/>
              <w:right w:val="single" w:sz="4" w:space="0" w:color="auto"/>
            </w:tcBorders>
          </w:tcPr>
          <w:p w14:paraId="196B249B" w14:textId="77777777"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Clinically extremely vulnerable individuals are advised not to work outside the home.</w:t>
            </w:r>
          </w:p>
          <w:p w14:paraId="02E9A220" w14:textId="3E680C93"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Clinically vulnerable individuals who are at higher risk of severe illness should work from home where possible, although the individual may choose to take on a role that does not allow for this distance if they prefer to do so.</w:t>
            </w:r>
          </w:p>
        </w:tc>
        <w:tc>
          <w:tcPr>
            <w:tcW w:w="9639" w:type="dxa"/>
            <w:vMerge w:val="restart"/>
            <w:tcBorders>
              <w:top w:val="single" w:sz="4" w:space="0" w:color="auto"/>
              <w:left w:val="single" w:sz="4" w:space="0" w:color="auto"/>
              <w:right w:val="single" w:sz="4" w:space="0" w:color="auto"/>
            </w:tcBorders>
          </w:tcPr>
          <w:p w14:paraId="0DD61EA5" w14:textId="77777777" w:rsidR="00770045" w:rsidRDefault="00770045" w:rsidP="00B62B86">
            <w:pPr>
              <w:tabs>
                <w:tab w:val="center" w:pos="4513"/>
                <w:tab w:val="right" w:pos="9026"/>
              </w:tabs>
              <w:rPr>
                <w:rFonts w:ascii="Calibri" w:eastAsia="Calibri" w:hAnsi="Calibri"/>
                <w:b/>
                <w:sz w:val="20"/>
                <w:lang w:eastAsia="en-US"/>
              </w:rPr>
            </w:pPr>
            <w:r>
              <w:rPr>
                <w:rFonts w:ascii="Calibri" w:eastAsia="Calibri" w:hAnsi="Calibri"/>
                <w:b/>
                <w:sz w:val="20"/>
                <w:lang w:eastAsia="en-US"/>
              </w:rPr>
              <w:t>16. Shielding and clinically vulnerable staff</w:t>
            </w:r>
          </w:p>
          <w:p w14:paraId="58358C68" w14:textId="77777777" w:rsidR="00770045" w:rsidRDefault="00770045" w:rsidP="00B62B86">
            <w:pPr>
              <w:tabs>
                <w:tab w:val="center" w:pos="4513"/>
                <w:tab w:val="right" w:pos="9026"/>
              </w:tabs>
              <w:rPr>
                <w:rFonts w:ascii="Calibri" w:eastAsia="Calibri" w:hAnsi="Calibri"/>
                <w:b/>
                <w:sz w:val="20"/>
                <w:lang w:eastAsia="en-US"/>
              </w:rPr>
            </w:pPr>
          </w:p>
          <w:p w14:paraId="7D84325D" w14:textId="69ECBED0" w:rsidR="00783D9A" w:rsidRPr="00CA5476" w:rsidRDefault="00783D9A"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Staff who have been classed as clinically extremely vulnerable due to pre-existing medical conditions will not return to work</w:t>
            </w:r>
            <w:r w:rsidR="00770045">
              <w:rPr>
                <w:rFonts w:ascii="Calibri" w:eastAsia="Calibri" w:hAnsi="Calibri"/>
                <w:sz w:val="20"/>
                <w:lang w:eastAsia="en-US"/>
              </w:rPr>
              <w:t xml:space="preserve"> </w:t>
            </w:r>
            <w:r w:rsidR="00327EC5">
              <w:rPr>
                <w:rFonts w:ascii="Calibri" w:eastAsia="Calibri" w:hAnsi="Calibri"/>
                <w:sz w:val="20"/>
                <w:lang w:eastAsia="en-US"/>
              </w:rPr>
              <w:t>on site</w:t>
            </w:r>
            <w:r w:rsidR="00770045">
              <w:rPr>
                <w:rFonts w:ascii="Calibri" w:eastAsia="Calibri" w:hAnsi="Calibri"/>
                <w:sz w:val="20"/>
                <w:lang w:eastAsia="en-US"/>
              </w:rPr>
              <w:t>.  As far as possible, they will work from home (e.g. online teaching)</w:t>
            </w:r>
            <w:r w:rsidRPr="00CA5476">
              <w:rPr>
                <w:rFonts w:ascii="Calibri" w:eastAsia="Calibri" w:hAnsi="Calibri"/>
                <w:sz w:val="20"/>
                <w:lang w:eastAsia="en-US"/>
              </w:rPr>
              <w:t>.</w:t>
            </w:r>
          </w:p>
          <w:p w14:paraId="538D0575" w14:textId="77777777" w:rsidR="00783D9A" w:rsidRPr="00CA5476" w:rsidRDefault="00783D9A" w:rsidP="00B62B86">
            <w:pPr>
              <w:tabs>
                <w:tab w:val="center" w:pos="4513"/>
                <w:tab w:val="right" w:pos="9026"/>
              </w:tabs>
              <w:rPr>
                <w:rFonts w:ascii="Calibri" w:eastAsia="Calibri" w:hAnsi="Calibri"/>
                <w:sz w:val="20"/>
                <w:lang w:eastAsia="en-US"/>
              </w:rPr>
            </w:pPr>
          </w:p>
          <w:p w14:paraId="57FD5953" w14:textId="48AF9C64" w:rsidR="00783D9A" w:rsidRPr="00CA5476" w:rsidRDefault="00783D9A" w:rsidP="00905F85">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Staff who have been classed as clinically vulnerable will be given duties which enable them to socially distance </w:t>
            </w:r>
          </w:p>
        </w:tc>
        <w:tc>
          <w:tcPr>
            <w:tcW w:w="1843" w:type="dxa"/>
            <w:gridSpan w:val="3"/>
            <w:tcBorders>
              <w:left w:val="single" w:sz="4" w:space="0" w:color="auto"/>
              <w:bottom w:val="nil"/>
              <w:right w:val="single" w:sz="4" w:space="0" w:color="auto"/>
            </w:tcBorders>
          </w:tcPr>
          <w:p w14:paraId="3181B204" w14:textId="5411F66C" w:rsidR="00783D9A" w:rsidRPr="00CA5476" w:rsidRDefault="00783D9A" w:rsidP="00783D9A">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 xml:space="preserve">COVID transmission to a clinically vulnerable or </w:t>
            </w:r>
            <w:r w:rsidRPr="00CA5476">
              <w:rPr>
                <w:rFonts w:ascii="Calibri" w:eastAsia="Calibri" w:hAnsi="Calibri"/>
                <w:b/>
                <w:sz w:val="20"/>
                <w:lang w:eastAsia="en-US"/>
              </w:rPr>
              <w:t>extremely</w:t>
            </w:r>
            <w:r w:rsidRPr="00CA5476">
              <w:rPr>
                <w:rFonts w:ascii="Calibri" w:eastAsia="Calibri" w:hAnsi="Calibri"/>
                <w:sz w:val="20"/>
                <w:lang w:eastAsia="en-US"/>
              </w:rPr>
              <w:t xml:space="preserve"> vulnerable adult</w:t>
            </w:r>
          </w:p>
        </w:tc>
      </w:tr>
      <w:tr w:rsidR="00783D9A" w:rsidRPr="00CA5476" w14:paraId="23784492" w14:textId="77777777" w:rsidTr="00CA5476">
        <w:trPr>
          <w:cantSplit/>
          <w:trHeight w:val="1122"/>
        </w:trPr>
        <w:tc>
          <w:tcPr>
            <w:tcW w:w="1305" w:type="dxa"/>
            <w:vMerge/>
            <w:tcBorders>
              <w:left w:val="single" w:sz="4" w:space="0" w:color="auto"/>
              <w:right w:val="single" w:sz="4" w:space="0" w:color="auto"/>
            </w:tcBorders>
          </w:tcPr>
          <w:p w14:paraId="166ADE6E" w14:textId="77777777" w:rsidR="00783D9A" w:rsidRPr="00CA5476" w:rsidRDefault="00783D9A" w:rsidP="00B62B86">
            <w:pPr>
              <w:rPr>
                <w:rFonts w:ascii="Calibri" w:hAnsi="Calibri" w:cs="Calibri"/>
                <w:b/>
                <w:sz w:val="20"/>
              </w:rPr>
            </w:pPr>
          </w:p>
        </w:tc>
        <w:tc>
          <w:tcPr>
            <w:tcW w:w="2977" w:type="dxa"/>
            <w:vMerge/>
            <w:tcBorders>
              <w:left w:val="single" w:sz="4" w:space="0" w:color="auto"/>
              <w:right w:val="single" w:sz="4" w:space="0" w:color="auto"/>
            </w:tcBorders>
          </w:tcPr>
          <w:p w14:paraId="1CE3E0C1" w14:textId="77777777" w:rsidR="00783D9A" w:rsidRPr="00CA5476" w:rsidRDefault="00783D9A" w:rsidP="00B62B86">
            <w:pPr>
              <w:tabs>
                <w:tab w:val="center" w:pos="4513"/>
                <w:tab w:val="right" w:pos="9026"/>
              </w:tabs>
              <w:rPr>
                <w:rFonts w:ascii="Calibri" w:eastAsia="Calibri" w:hAnsi="Calibri"/>
                <w:sz w:val="20"/>
                <w:lang w:eastAsia="en-US"/>
              </w:rPr>
            </w:pPr>
          </w:p>
        </w:tc>
        <w:tc>
          <w:tcPr>
            <w:tcW w:w="9639" w:type="dxa"/>
            <w:vMerge/>
            <w:tcBorders>
              <w:left w:val="single" w:sz="4" w:space="0" w:color="auto"/>
              <w:right w:val="single" w:sz="4" w:space="0" w:color="auto"/>
            </w:tcBorders>
          </w:tcPr>
          <w:p w14:paraId="6D3207D4" w14:textId="77777777" w:rsidR="00783D9A" w:rsidRPr="00CA5476" w:rsidRDefault="00783D9A" w:rsidP="00B62B86">
            <w:pPr>
              <w:tabs>
                <w:tab w:val="center" w:pos="4513"/>
                <w:tab w:val="right" w:pos="9026"/>
              </w:tabs>
              <w:rPr>
                <w:rFonts w:ascii="Calibri" w:eastAsia="Calibri" w:hAnsi="Calibri"/>
                <w:sz w:val="20"/>
                <w:lang w:eastAsia="en-US"/>
              </w:rPr>
            </w:pPr>
          </w:p>
        </w:tc>
        <w:tc>
          <w:tcPr>
            <w:tcW w:w="614" w:type="dxa"/>
            <w:tcBorders>
              <w:top w:val="nil"/>
              <w:left w:val="single" w:sz="4" w:space="0" w:color="auto"/>
              <w:bottom w:val="single" w:sz="4" w:space="0" w:color="auto"/>
              <w:right w:val="single" w:sz="4" w:space="0" w:color="auto"/>
            </w:tcBorders>
            <w:shd w:val="clear" w:color="auto" w:fill="C5E0B3" w:themeFill="accent6" w:themeFillTint="66"/>
          </w:tcPr>
          <w:p w14:paraId="3363474D" w14:textId="502768DF" w:rsidR="00783D9A" w:rsidRPr="00CA5476" w:rsidRDefault="00783D9A"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1</w:t>
            </w:r>
          </w:p>
        </w:tc>
        <w:tc>
          <w:tcPr>
            <w:tcW w:w="614" w:type="dxa"/>
            <w:tcBorders>
              <w:top w:val="nil"/>
              <w:left w:val="single" w:sz="4" w:space="0" w:color="auto"/>
              <w:bottom w:val="single" w:sz="4" w:space="0" w:color="auto"/>
              <w:right w:val="single" w:sz="4" w:space="0" w:color="auto"/>
            </w:tcBorders>
            <w:shd w:val="clear" w:color="auto" w:fill="FF0000"/>
          </w:tcPr>
          <w:p w14:paraId="02B33569" w14:textId="57499BD6" w:rsidR="00783D9A" w:rsidRPr="00CA5476" w:rsidRDefault="00783D9A"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c>
          <w:tcPr>
            <w:tcW w:w="615" w:type="dxa"/>
            <w:tcBorders>
              <w:top w:val="nil"/>
              <w:left w:val="single" w:sz="4" w:space="0" w:color="auto"/>
              <w:bottom w:val="single" w:sz="4" w:space="0" w:color="auto"/>
              <w:right w:val="single" w:sz="4" w:space="0" w:color="auto"/>
            </w:tcBorders>
            <w:shd w:val="clear" w:color="auto" w:fill="FFC000" w:themeFill="accent4"/>
          </w:tcPr>
          <w:p w14:paraId="3014A7DB" w14:textId="3DEC4B11" w:rsidR="00783D9A" w:rsidRPr="00CA5476" w:rsidRDefault="00783D9A" w:rsidP="00B62B86">
            <w:pPr>
              <w:tabs>
                <w:tab w:val="center" w:pos="4513"/>
                <w:tab w:val="right" w:pos="9026"/>
              </w:tabs>
              <w:rPr>
                <w:rFonts w:ascii="Calibri" w:eastAsia="Calibri" w:hAnsi="Calibri"/>
                <w:b/>
                <w:sz w:val="20"/>
                <w:lang w:eastAsia="en-US"/>
              </w:rPr>
            </w:pPr>
            <w:r w:rsidRPr="00CA5476">
              <w:rPr>
                <w:rFonts w:ascii="Calibri" w:eastAsia="Calibri" w:hAnsi="Calibri"/>
                <w:b/>
                <w:sz w:val="20"/>
                <w:lang w:eastAsia="en-US"/>
              </w:rPr>
              <w:t>3</w:t>
            </w:r>
          </w:p>
        </w:tc>
      </w:tr>
      <w:tr w:rsidR="00FC617E" w:rsidRPr="00CA5476" w14:paraId="73AED903" w14:textId="543B4157" w:rsidTr="00F46052">
        <w:trPr>
          <w:cantSplit/>
          <w:trHeight w:val="1664"/>
        </w:trPr>
        <w:tc>
          <w:tcPr>
            <w:tcW w:w="1305" w:type="dxa"/>
            <w:vMerge w:val="restart"/>
          </w:tcPr>
          <w:p w14:paraId="70C80147" w14:textId="48549EBB" w:rsidR="00FC617E" w:rsidRPr="00CA5476" w:rsidRDefault="00FC617E" w:rsidP="00B62B86">
            <w:pPr>
              <w:rPr>
                <w:rFonts w:ascii="Calibri" w:hAnsi="Calibri" w:cs="Calibri"/>
                <w:b/>
                <w:sz w:val="20"/>
              </w:rPr>
            </w:pPr>
            <w:r w:rsidRPr="00CA5476">
              <w:rPr>
                <w:rFonts w:ascii="Calibri" w:hAnsi="Calibri" w:cs="Calibri"/>
                <w:sz w:val="20"/>
              </w:rPr>
              <w:br w:type="page"/>
            </w:r>
            <w:r w:rsidRPr="00CA5476">
              <w:rPr>
                <w:rFonts w:ascii="Calibri" w:hAnsi="Calibri" w:cs="Calibri"/>
                <w:b/>
                <w:sz w:val="20"/>
              </w:rPr>
              <w:t>Implement-ing protective measures – Planning &amp; Organising</w:t>
            </w:r>
          </w:p>
          <w:p w14:paraId="43E5F442" w14:textId="1DCA2933" w:rsidR="00FC617E" w:rsidRPr="00CA5476" w:rsidRDefault="00FC617E" w:rsidP="00B62B86">
            <w:pPr>
              <w:rPr>
                <w:rFonts w:ascii="Calibri" w:hAnsi="Calibri" w:cs="Calibri"/>
                <w:b/>
                <w:sz w:val="20"/>
              </w:rPr>
            </w:pPr>
          </w:p>
          <w:p w14:paraId="6F9B38F4" w14:textId="30E4E805" w:rsidR="00FC617E" w:rsidRPr="00CA5476" w:rsidRDefault="00FC617E" w:rsidP="00B62B86">
            <w:pPr>
              <w:rPr>
                <w:rFonts w:ascii="Calibri" w:hAnsi="Calibri" w:cs="Calibri"/>
                <w:b/>
                <w:sz w:val="20"/>
              </w:rPr>
            </w:pPr>
          </w:p>
          <w:p w14:paraId="58A5D990" w14:textId="6D9849AB" w:rsidR="00FC617E" w:rsidRPr="00CA5476" w:rsidRDefault="00FC617E" w:rsidP="00B62B86">
            <w:pPr>
              <w:rPr>
                <w:rFonts w:ascii="Calibri" w:hAnsi="Calibri" w:cs="Calibri"/>
                <w:b/>
                <w:sz w:val="20"/>
              </w:rPr>
            </w:pPr>
          </w:p>
          <w:p w14:paraId="67D85E5E" w14:textId="34CCFBC9" w:rsidR="00FC617E" w:rsidRPr="00CA5476" w:rsidRDefault="00FC617E" w:rsidP="00B62B86">
            <w:pPr>
              <w:rPr>
                <w:rFonts w:ascii="Calibri" w:hAnsi="Calibri" w:cs="Calibri"/>
                <w:b/>
                <w:sz w:val="20"/>
              </w:rPr>
            </w:pPr>
          </w:p>
        </w:tc>
        <w:tc>
          <w:tcPr>
            <w:tcW w:w="2977" w:type="dxa"/>
            <w:vMerge w:val="restart"/>
          </w:tcPr>
          <w:p w14:paraId="5FF5396E" w14:textId="77777777" w:rsidR="00FC617E" w:rsidRPr="00CA5476" w:rsidRDefault="00FC617E" w:rsidP="00B62B86">
            <w:pPr>
              <w:tabs>
                <w:tab w:val="center" w:pos="4513"/>
                <w:tab w:val="right" w:pos="9026"/>
              </w:tabs>
              <w:rPr>
                <w:rFonts w:ascii="Calibri" w:eastAsia="Calibri" w:hAnsi="Calibri"/>
                <w:sz w:val="20"/>
                <w:lang w:eastAsia="en-US"/>
              </w:rPr>
            </w:pPr>
            <w:r w:rsidRPr="00CA5476">
              <w:rPr>
                <w:rFonts w:ascii="Calibri" w:eastAsia="Calibri" w:hAnsi="Calibri"/>
                <w:sz w:val="20"/>
                <w:lang w:eastAsia="en-US"/>
              </w:rPr>
              <w:t>Ensure that evacuation procedures are consistent with the principles of this risk assessment.</w:t>
            </w:r>
          </w:p>
          <w:p w14:paraId="3BF8AAA6" w14:textId="77777777" w:rsidR="00FC617E" w:rsidRPr="00CA5476" w:rsidRDefault="00FC617E" w:rsidP="00B62B86">
            <w:pPr>
              <w:tabs>
                <w:tab w:val="center" w:pos="4513"/>
                <w:tab w:val="right" w:pos="9026"/>
              </w:tabs>
              <w:rPr>
                <w:rFonts w:ascii="Calibri" w:eastAsia="Calibri" w:hAnsi="Calibri"/>
                <w:sz w:val="20"/>
                <w:lang w:eastAsia="en-US"/>
              </w:rPr>
            </w:pPr>
          </w:p>
          <w:p w14:paraId="1416BE20" w14:textId="77777777" w:rsidR="00FC617E" w:rsidRPr="00CA5476" w:rsidRDefault="00FC617E" w:rsidP="00B62B86">
            <w:pPr>
              <w:tabs>
                <w:tab w:val="center" w:pos="4513"/>
                <w:tab w:val="right" w:pos="9026"/>
              </w:tabs>
              <w:rPr>
                <w:rFonts w:ascii="Calibri" w:eastAsia="Calibri" w:hAnsi="Calibri"/>
                <w:sz w:val="20"/>
                <w:lang w:eastAsia="en-US"/>
              </w:rPr>
            </w:pPr>
          </w:p>
          <w:p w14:paraId="5A95318F" w14:textId="77777777" w:rsidR="00FC617E" w:rsidRPr="00CA5476" w:rsidRDefault="00FC617E" w:rsidP="00B62B86">
            <w:pPr>
              <w:tabs>
                <w:tab w:val="center" w:pos="4513"/>
                <w:tab w:val="right" w:pos="9026"/>
              </w:tabs>
              <w:rPr>
                <w:rFonts w:ascii="Calibri" w:eastAsia="Calibri" w:hAnsi="Calibri"/>
                <w:sz w:val="20"/>
                <w:lang w:eastAsia="en-US"/>
              </w:rPr>
            </w:pPr>
          </w:p>
          <w:p w14:paraId="5F7F464E" w14:textId="77777777" w:rsidR="00FC617E" w:rsidRPr="00CA5476" w:rsidRDefault="00FC617E" w:rsidP="00B62B86">
            <w:pPr>
              <w:tabs>
                <w:tab w:val="center" w:pos="4513"/>
                <w:tab w:val="right" w:pos="9026"/>
              </w:tabs>
              <w:rPr>
                <w:rFonts w:ascii="Calibri" w:eastAsia="Calibri" w:hAnsi="Calibri"/>
                <w:sz w:val="20"/>
                <w:lang w:eastAsia="en-US"/>
              </w:rPr>
            </w:pPr>
          </w:p>
          <w:p w14:paraId="52B3A587" w14:textId="55E3C6B8" w:rsidR="00FC617E" w:rsidRPr="00CA5476" w:rsidRDefault="00FC617E" w:rsidP="00B62B86">
            <w:pPr>
              <w:tabs>
                <w:tab w:val="center" w:pos="4513"/>
                <w:tab w:val="right" w:pos="9026"/>
              </w:tabs>
              <w:rPr>
                <w:rFonts w:ascii="Calibri" w:eastAsia="Calibri" w:hAnsi="Calibri"/>
                <w:sz w:val="20"/>
                <w:lang w:eastAsia="en-US"/>
              </w:rPr>
            </w:pPr>
          </w:p>
          <w:p w14:paraId="62952EC1" w14:textId="04D1EB24" w:rsidR="00FC617E" w:rsidRPr="00CA5476" w:rsidRDefault="00FC617E" w:rsidP="00B31D4C">
            <w:pPr>
              <w:tabs>
                <w:tab w:val="center" w:pos="4513"/>
                <w:tab w:val="right" w:pos="9026"/>
              </w:tabs>
              <w:rPr>
                <w:rFonts w:ascii="Calibri" w:eastAsia="Calibri" w:hAnsi="Calibri"/>
                <w:sz w:val="20"/>
                <w:lang w:eastAsia="en-US"/>
              </w:rPr>
            </w:pPr>
          </w:p>
        </w:tc>
        <w:tc>
          <w:tcPr>
            <w:tcW w:w="9639" w:type="dxa"/>
            <w:vMerge w:val="restart"/>
          </w:tcPr>
          <w:p w14:paraId="399C734C" w14:textId="77777777" w:rsidR="00770045" w:rsidRDefault="00770045" w:rsidP="00B62B86">
            <w:pPr>
              <w:tabs>
                <w:tab w:val="center" w:pos="4513"/>
                <w:tab w:val="right" w:pos="9026"/>
              </w:tabs>
              <w:rPr>
                <w:rFonts w:asciiTheme="minorHAnsi" w:eastAsia="Calibri" w:hAnsiTheme="minorHAnsi" w:cstheme="minorHAnsi"/>
                <w:b/>
                <w:sz w:val="20"/>
                <w:lang w:eastAsia="en-US"/>
              </w:rPr>
            </w:pPr>
            <w:r>
              <w:rPr>
                <w:rFonts w:asciiTheme="minorHAnsi" w:eastAsia="Calibri" w:hAnsiTheme="minorHAnsi" w:cstheme="minorHAnsi"/>
                <w:b/>
                <w:sz w:val="20"/>
                <w:lang w:eastAsia="en-US"/>
              </w:rPr>
              <w:t>17. Organisation, general procedures, extra-curricular activities and staff &amp; pupil wellbeing</w:t>
            </w:r>
          </w:p>
          <w:p w14:paraId="1402951C" w14:textId="77777777" w:rsidR="00770045" w:rsidRDefault="00770045" w:rsidP="00B62B86">
            <w:pPr>
              <w:tabs>
                <w:tab w:val="center" w:pos="4513"/>
                <w:tab w:val="right" w:pos="9026"/>
              </w:tabs>
              <w:rPr>
                <w:rFonts w:asciiTheme="minorHAnsi" w:eastAsia="Calibri" w:hAnsiTheme="minorHAnsi" w:cstheme="minorHAnsi"/>
                <w:b/>
                <w:sz w:val="20"/>
                <w:lang w:eastAsia="en-US"/>
              </w:rPr>
            </w:pPr>
          </w:p>
          <w:p w14:paraId="551ED296" w14:textId="41FFF90F" w:rsidR="00FC617E" w:rsidRPr="00CA5476" w:rsidRDefault="00FC617E" w:rsidP="00B62B86">
            <w:pPr>
              <w:tabs>
                <w:tab w:val="center" w:pos="4513"/>
                <w:tab w:val="right" w:pos="9026"/>
              </w:tabs>
              <w:rPr>
                <w:rFonts w:asciiTheme="minorHAnsi" w:eastAsia="Calibri" w:hAnsiTheme="minorHAnsi" w:cstheme="minorHAnsi"/>
                <w:sz w:val="20"/>
                <w:lang w:eastAsia="en-US"/>
              </w:rPr>
            </w:pPr>
            <w:r w:rsidRPr="00CA5476">
              <w:rPr>
                <w:rFonts w:asciiTheme="minorHAnsi" w:eastAsia="Calibri" w:hAnsiTheme="minorHAnsi" w:cstheme="minorHAnsi"/>
                <w:sz w:val="20"/>
                <w:lang w:eastAsia="en-US"/>
              </w:rPr>
              <w:t>Fire practice and evacuation procedures will remain as normal with the following exceptions:</w:t>
            </w:r>
          </w:p>
          <w:p w14:paraId="232925BE" w14:textId="77777777" w:rsidR="00FC617E" w:rsidRPr="00CA5476" w:rsidRDefault="00FC617E" w:rsidP="00B62B86">
            <w:pPr>
              <w:tabs>
                <w:tab w:val="center" w:pos="4513"/>
                <w:tab w:val="right" w:pos="9026"/>
              </w:tabs>
              <w:rPr>
                <w:rFonts w:asciiTheme="minorHAnsi" w:eastAsia="Calibri" w:hAnsiTheme="minorHAnsi" w:cstheme="minorHAnsi"/>
                <w:sz w:val="20"/>
                <w:lang w:eastAsia="en-US"/>
              </w:rPr>
            </w:pPr>
          </w:p>
          <w:p w14:paraId="48F04BEF" w14:textId="1530B6F3" w:rsidR="00FC617E" w:rsidRPr="00CA5476" w:rsidRDefault="00FC617E" w:rsidP="00B62B86">
            <w:pPr>
              <w:pStyle w:val="ListParagraph"/>
              <w:numPr>
                <w:ilvl w:val="0"/>
                <w:numId w:val="15"/>
              </w:numPr>
              <w:tabs>
                <w:tab w:val="center" w:pos="4513"/>
                <w:tab w:val="right" w:pos="9026"/>
              </w:tabs>
              <w:rPr>
                <w:rFonts w:asciiTheme="minorHAnsi" w:hAnsiTheme="minorHAnsi" w:cstheme="minorHAnsi"/>
                <w:sz w:val="20"/>
              </w:rPr>
            </w:pPr>
            <w:r w:rsidRPr="00CA5476">
              <w:rPr>
                <w:rFonts w:asciiTheme="minorHAnsi" w:hAnsiTheme="minorHAnsi" w:cstheme="minorHAnsi"/>
                <w:sz w:val="20"/>
              </w:rPr>
              <w:t>Fire drills will in effect be done twice as often to ensure all rotations have the relevant experience.</w:t>
            </w:r>
          </w:p>
          <w:p w14:paraId="7D080D7E" w14:textId="38778836" w:rsidR="00FC617E" w:rsidRPr="00CA5476" w:rsidRDefault="00FC617E" w:rsidP="00B62B86">
            <w:pPr>
              <w:pStyle w:val="ListParagraph"/>
              <w:numPr>
                <w:ilvl w:val="0"/>
                <w:numId w:val="15"/>
              </w:numPr>
              <w:tabs>
                <w:tab w:val="center" w:pos="4513"/>
                <w:tab w:val="right" w:pos="9026"/>
              </w:tabs>
              <w:rPr>
                <w:rFonts w:asciiTheme="minorHAnsi" w:hAnsiTheme="minorHAnsi" w:cstheme="minorHAnsi"/>
                <w:sz w:val="20"/>
              </w:rPr>
            </w:pPr>
            <w:r w:rsidRPr="00CA5476">
              <w:rPr>
                <w:rFonts w:asciiTheme="minorHAnsi" w:hAnsiTheme="minorHAnsi" w:cstheme="minorHAnsi"/>
                <w:sz w:val="20"/>
              </w:rPr>
              <w:t>Pupils will leave via the usual route for their classroom – staff who are working in a different classroom from usual need to familiarise themselves with the evacuation route</w:t>
            </w:r>
          </w:p>
          <w:p w14:paraId="1EDA9D4C" w14:textId="1DF7C7D0" w:rsidR="00FC617E" w:rsidRPr="00CA5476" w:rsidRDefault="00FC617E" w:rsidP="00905F85">
            <w:pPr>
              <w:pStyle w:val="ListParagraph"/>
              <w:numPr>
                <w:ilvl w:val="0"/>
                <w:numId w:val="15"/>
              </w:numPr>
              <w:tabs>
                <w:tab w:val="center" w:pos="4513"/>
                <w:tab w:val="right" w:pos="9026"/>
              </w:tabs>
              <w:rPr>
                <w:rFonts w:asciiTheme="minorHAnsi" w:hAnsiTheme="minorHAnsi" w:cstheme="minorHAnsi"/>
                <w:sz w:val="20"/>
              </w:rPr>
            </w:pPr>
            <w:r w:rsidRPr="00CA5476">
              <w:rPr>
                <w:rFonts w:asciiTheme="minorHAnsi" w:hAnsiTheme="minorHAnsi" w:cstheme="minorHAnsi"/>
                <w:sz w:val="20"/>
              </w:rPr>
              <w:t xml:space="preserve">Pupils will muster either on the playground / car park and then move to the field.   </w:t>
            </w:r>
          </w:p>
          <w:p w14:paraId="3E027F69" w14:textId="656B1984" w:rsidR="00FC617E" w:rsidRPr="00CA5476" w:rsidRDefault="00FC617E" w:rsidP="00B62B86">
            <w:pPr>
              <w:pStyle w:val="ListParagraph"/>
              <w:numPr>
                <w:ilvl w:val="0"/>
                <w:numId w:val="15"/>
              </w:numPr>
              <w:tabs>
                <w:tab w:val="center" w:pos="4513"/>
                <w:tab w:val="right" w:pos="9026"/>
              </w:tabs>
              <w:rPr>
                <w:rFonts w:asciiTheme="minorHAnsi" w:hAnsiTheme="minorHAnsi" w:cstheme="minorHAnsi"/>
                <w:sz w:val="20"/>
              </w:rPr>
            </w:pPr>
            <w:r w:rsidRPr="00CA5476">
              <w:rPr>
                <w:rFonts w:asciiTheme="minorHAnsi" w:hAnsiTheme="minorHAnsi" w:cstheme="minorHAnsi"/>
                <w:sz w:val="20"/>
              </w:rPr>
              <w:t>Lines and “bubbles” will be at least 2 meters apart.</w:t>
            </w:r>
          </w:p>
          <w:p w14:paraId="63F25961" w14:textId="0E92D392" w:rsidR="00FC617E" w:rsidRPr="00CA5476" w:rsidRDefault="00FC617E" w:rsidP="007A6809">
            <w:pPr>
              <w:tabs>
                <w:tab w:val="center" w:pos="4513"/>
                <w:tab w:val="right" w:pos="9026"/>
              </w:tabs>
              <w:rPr>
                <w:rFonts w:asciiTheme="minorHAnsi" w:hAnsiTheme="minorHAnsi" w:cstheme="minorHAnsi"/>
                <w:sz w:val="20"/>
              </w:rPr>
            </w:pPr>
            <w:r w:rsidRPr="00CA5476">
              <w:rPr>
                <w:rFonts w:asciiTheme="minorHAnsi" w:hAnsiTheme="minorHAnsi" w:cstheme="minorHAnsi"/>
                <w:sz w:val="20"/>
              </w:rPr>
              <w:t>After school clubs, wraparound care and violin / guitar lessons will not be available.</w:t>
            </w:r>
          </w:p>
          <w:p w14:paraId="2FD75A45" w14:textId="141C50A7" w:rsidR="00FC617E" w:rsidRPr="00CA5476" w:rsidRDefault="00FC617E" w:rsidP="00B62B86">
            <w:pPr>
              <w:rPr>
                <w:rFonts w:ascii="Calibri" w:eastAsia="Calibri" w:hAnsi="Calibri"/>
                <w:sz w:val="20"/>
                <w:lang w:eastAsia="en-US"/>
              </w:rPr>
            </w:pPr>
          </w:p>
        </w:tc>
        <w:tc>
          <w:tcPr>
            <w:tcW w:w="1843" w:type="dxa"/>
            <w:gridSpan w:val="3"/>
            <w:tcBorders>
              <w:bottom w:val="nil"/>
            </w:tcBorders>
          </w:tcPr>
          <w:p w14:paraId="00468CBD" w14:textId="039C4B9C" w:rsidR="00FC617E" w:rsidRPr="00CA5476" w:rsidRDefault="00FC617E" w:rsidP="00B62B86">
            <w:pPr>
              <w:tabs>
                <w:tab w:val="center" w:pos="4513"/>
                <w:tab w:val="right" w:pos="9026"/>
              </w:tabs>
              <w:rPr>
                <w:rFonts w:asciiTheme="minorHAnsi" w:eastAsia="Calibri" w:hAnsiTheme="minorHAnsi" w:cstheme="minorHAnsi"/>
                <w:color w:val="2E74B5" w:themeColor="accent5" w:themeShade="BF"/>
                <w:sz w:val="20"/>
                <w:lang w:eastAsia="en-US"/>
              </w:rPr>
            </w:pPr>
            <w:r w:rsidRPr="00CA5476">
              <w:rPr>
                <w:rFonts w:asciiTheme="minorHAnsi" w:eastAsia="Calibri" w:hAnsiTheme="minorHAnsi" w:cstheme="minorHAnsi"/>
                <w:color w:val="000000" w:themeColor="text1"/>
                <w:sz w:val="20"/>
                <w:lang w:eastAsia="en-US"/>
              </w:rPr>
              <w:t>Other risks of harm as a result of changes to procedures during partial school opening</w:t>
            </w:r>
          </w:p>
        </w:tc>
      </w:tr>
      <w:tr w:rsidR="00997073" w:rsidRPr="00CA5476" w14:paraId="1DEF092C" w14:textId="77777777" w:rsidTr="00CA5476">
        <w:trPr>
          <w:cantSplit/>
          <w:trHeight w:val="675"/>
        </w:trPr>
        <w:tc>
          <w:tcPr>
            <w:tcW w:w="1305" w:type="dxa"/>
            <w:vMerge/>
            <w:tcBorders>
              <w:bottom w:val="single" w:sz="4" w:space="0" w:color="auto"/>
            </w:tcBorders>
          </w:tcPr>
          <w:p w14:paraId="06B8F22A" w14:textId="135BA8AA" w:rsidR="00997073" w:rsidRPr="00CA5476" w:rsidRDefault="00997073" w:rsidP="00B62B86">
            <w:pPr>
              <w:rPr>
                <w:rFonts w:ascii="Calibri" w:hAnsi="Calibri" w:cs="Calibri"/>
                <w:sz w:val="20"/>
              </w:rPr>
            </w:pPr>
          </w:p>
        </w:tc>
        <w:tc>
          <w:tcPr>
            <w:tcW w:w="2977" w:type="dxa"/>
            <w:vMerge/>
            <w:tcBorders>
              <w:bottom w:val="single" w:sz="4" w:space="0" w:color="auto"/>
            </w:tcBorders>
          </w:tcPr>
          <w:p w14:paraId="002EE30B" w14:textId="77777777" w:rsidR="00997073" w:rsidRPr="00CA5476" w:rsidRDefault="00997073" w:rsidP="00B62B86">
            <w:pPr>
              <w:tabs>
                <w:tab w:val="center" w:pos="4513"/>
                <w:tab w:val="right" w:pos="9026"/>
              </w:tabs>
              <w:rPr>
                <w:rFonts w:ascii="Calibri" w:eastAsia="Calibri" w:hAnsi="Calibri"/>
                <w:color w:val="000000" w:themeColor="text1"/>
                <w:sz w:val="20"/>
                <w:lang w:eastAsia="en-US"/>
              </w:rPr>
            </w:pPr>
          </w:p>
        </w:tc>
        <w:tc>
          <w:tcPr>
            <w:tcW w:w="9639" w:type="dxa"/>
            <w:vMerge/>
            <w:tcBorders>
              <w:bottom w:val="single" w:sz="4" w:space="0" w:color="auto"/>
            </w:tcBorders>
          </w:tcPr>
          <w:p w14:paraId="21C8CFCD" w14:textId="77777777" w:rsidR="00997073" w:rsidRPr="00CA5476" w:rsidRDefault="00997073" w:rsidP="00B62B86">
            <w:pPr>
              <w:tabs>
                <w:tab w:val="center" w:pos="4513"/>
                <w:tab w:val="right" w:pos="9026"/>
              </w:tabs>
              <w:rPr>
                <w:rFonts w:asciiTheme="minorHAnsi" w:eastAsia="Calibri" w:hAnsiTheme="minorHAnsi" w:cstheme="minorHAnsi"/>
                <w:color w:val="000000" w:themeColor="text1"/>
                <w:sz w:val="20"/>
                <w:lang w:eastAsia="en-US"/>
              </w:rPr>
            </w:pPr>
          </w:p>
        </w:tc>
        <w:tc>
          <w:tcPr>
            <w:tcW w:w="614" w:type="dxa"/>
            <w:tcBorders>
              <w:top w:val="nil"/>
              <w:bottom w:val="single" w:sz="4" w:space="0" w:color="auto"/>
            </w:tcBorders>
            <w:shd w:val="clear" w:color="auto" w:fill="C5E0B3" w:themeFill="accent6" w:themeFillTint="66"/>
          </w:tcPr>
          <w:p w14:paraId="2FD8A4CC" w14:textId="1E0D4FEE" w:rsidR="00997073" w:rsidRPr="00CA5476" w:rsidRDefault="00997073" w:rsidP="00B62B86">
            <w:pPr>
              <w:tabs>
                <w:tab w:val="center" w:pos="4513"/>
                <w:tab w:val="right" w:pos="9026"/>
              </w:tabs>
              <w:rPr>
                <w:rFonts w:asciiTheme="minorHAnsi" w:eastAsia="Calibri" w:hAnsiTheme="minorHAnsi" w:cstheme="minorHAnsi"/>
                <w:b/>
                <w:color w:val="000000" w:themeColor="text1"/>
                <w:sz w:val="20"/>
                <w:lang w:eastAsia="en-US"/>
              </w:rPr>
            </w:pPr>
            <w:r w:rsidRPr="00CA5476">
              <w:rPr>
                <w:rFonts w:asciiTheme="minorHAnsi" w:eastAsia="Calibri" w:hAnsiTheme="minorHAnsi" w:cstheme="minorHAnsi"/>
                <w:b/>
                <w:color w:val="000000" w:themeColor="text1"/>
                <w:sz w:val="20"/>
                <w:lang w:eastAsia="en-US"/>
              </w:rPr>
              <w:t>1</w:t>
            </w:r>
          </w:p>
        </w:tc>
        <w:tc>
          <w:tcPr>
            <w:tcW w:w="614" w:type="dxa"/>
            <w:tcBorders>
              <w:top w:val="nil"/>
            </w:tcBorders>
            <w:shd w:val="clear" w:color="auto" w:fill="FF0000"/>
          </w:tcPr>
          <w:p w14:paraId="2536E640" w14:textId="4A6F961F" w:rsidR="00997073" w:rsidRPr="00CA5476" w:rsidRDefault="00997073" w:rsidP="00B62B86">
            <w:pPr>
              <w:tabs>
                <w:tab w:val="center" w:pos="4513"/>
                <w:tab w:val="right" w:pos="9026"/>
              </w:tabs>
              <w:rPr>
                <w:rFonts w:asciiTheme="minorHAnsi" w:eastAsia="Calibri" w:hAnsiTheme="minorHAnsi" w:cstheme="minorHAnsi"/>
                <w:b/>
                <w:color w:val="000000" w:themeColor="text1"/>
                <w:sz w:val="20"/>
                <w:lang w:eastAsia="en-US"/>
              </w:rPr>
            </w:pPr>
            <w:r w:rsidRPr="00CA5476">
              <w:rPr>
                <w:rFonts w:asciiTheme="minorHAnsi" w:eastAsia="Calibri" w:hAnsiTheme="minorHAnsi" w:cstheme="minorHAnsi"/>
                <w:b/>
                <w:color w:val="000000" w:themeColor="text1"/>
                <w:sz w:val="20"/>
                <w:lang w:eastAsia="en-US"/>
              </w:rPr>
              <w:t>3</w:t>
            </w:r>
          </w:p>
        </w:tc>
        <w:tc>
          <w:tcPr>
            <w:tcW w:w="615" w:type="dxa"/>
            <w:tcBorders>
              <w:top w:val="nil"/>
            </w:tcBorders>
            <w:shd w:val="clear" w:color="auto" w:fill="FFC000" w:themeFill="accent4"/>
          </w:tcPr>
          <w:p w14:paraId="462BEB4F" w14:textId="07ED288F" w:rsidR="00997073" w:rsidRPr="00CA5476" w:rsidRDefault="00997073" w:rsidP="00B62B86">
            <w:pPr>
              <w:tabs>
                <w:tab w:val="center" w:pos="4513"/>
                <w:tab w:val="right" w:pos="9026"/>
              </w:tabs>
              <w:rPr>
                <w:rFonts w:asciiTheme="minorHAnsi" w:eastAsia="Calibri" w:hAnsiTheme="minorHAnsi" w:cstheme="minorHAnsi"/>
                <w:b/>
                <w:color w:val="000000" w:themeColor="text1"/>
                <w:sz w:val="20"/>
                <w:lang w:eastAsia="en-US"/>
              </w:rPr>
            </w:pPr>
            <w:r w:rsidRPr="00CA5476">
              <w:rPr>
                <w:rFonts w:asciiTheme="minorHAnsi" w:eastAsia="Calibri" w:hAnsiTheme="minorHAnsi" w:cstheme="minorHAnsi"/>
                <w:b/>
                <w:color w:val="000000" w:themeColor="text1"/>
                <w:sz w:val="20"/>
                <w:lang w:eastAsia="en-US"/>
              </w:rPr>
              <w:t>3</w:t>
            </w:r>
          </w:p>
        </w:tc>
      </w:tr>
    </w:tbl>
    <w:p w14:paraId="00B14520" w14:textId="77777777" w:rsidR="00997073" w:rsidRPr="00CA5476" w:rsidRDefault="00997073">
      <w:r w:rsidRPr="00CA5476">
        <w:br w:type="page"/>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567"/>
        <w:gridCol w:w="2410"/>
        <w:gridCol w:w="4536"/>
        <w:gridCol w:w="2693"/>
        <w:gridCol w:w="851"/>
        <w:gridCol w:w="1559"/>
        <w:gridCol w:w="614"/>
        <w:gridCol w:w="614"/>
        <w:gridCol w:w="615"/>
      </w:tblGrid>
      <w:tr w:rsidR="00997073" w:rsidRPr="00CA5476" w14:paraId="0343D947" w14:textId="77777777" w:rsidTr="0088510C">
        <w:trPr>
          <w:cantSplit/>
          <w:trHeight w:val="540"/>
        </w:trPr>
        <w:tc>
          <w:tcPr>
            <w:tcW w:w="1305" w:type="dxa"/>
            <w:vMerge w:val="restart"/>
            <w:tcBorders>
              <w:top w:val="single" w:sz="4" w:space="0" w:color="auto"/>
            </w:tcBorders>
          </w:tcPr>
          <w:p w14:paraId="451AC3CA" w14:textId="3BB09783" w:rsidR="00997073" w:rsidRPr="00CA5476" w:rsidRDefault="00997073" w:rsidP="00997073">
            <w:pPr>
              <w:rPr>
                <w:rFonts w:ascii="Calibri" w:hAnsi="Calibri" w:cs="Calibri"/>
                <w:b/>
                <w:sz w:val="20"/>
              </w:rPr>
            </w:pPr>
            <w:r w:rsidRPr="00CA5476">
              <w:rPr>
                <w:rFonts w:ascii="Calibri" w:hAnsi="Calibri" w:cs="Calibri"/>
                <w:b/>
                <w:sz w:val="20"/>
              </w:rPr>
              <w:lastRenderedPageBreak/>
              <w:t>Cont’d.</w:t>
            </w:r>
          </w:p>
          <w:p w14:paraId="2ED5E9B6" w14:textId="77777777" w:rsidR="00997073" w:rsidRPr="00CA5476" w:rsidRDefault="00997073" w:rsidP="00997073">
            <w:pPr>
              <w:rPr>
                <w:rFonts w:ascii="Calibri" w:hAnsi="Calibri" w:cs="Calibri"/>
                <w:b/>
                <w:sz w:val="20"/>
              </w:rPr>
            </w:pPr>
          </w:p>
          <w:p w14:paraId="5F73AFFA" w14:textId="77777777" w:rsidR="00997073" w:rsidRPr="00CA5476" w:rsidRDefault="00997073" w:rsidP="00997073">
            <w:pPr>
              <w:rPr>
                <w:rFonts w:ascii="Calibri" w:hAnsi="Calibri" w:cs="Calibri"/>
                <w:b/>
                <w:sz w:val="20"/>
              </w:rPr>
            </w:pPr>
          </w:p>
          <w:p w14:paraId="7432E0E2" w14:textId="77777777" w:rsidR="00997073" w:rsidRPr="00CA5476" w:rsidRDefault="00997073" w:rsidP="00997073">
            <w:pPr>
              <w:rPr>
                <w:rFonts w:ascii="Calibri" w:hAnsi="Calibri" w:cs="Calibri"/>
                <w:b/>
                <w:sz w:val="20"/>
              </w:rPr>
            </w:pPr>
          </w:p>
          <w:p w14:paraId="5EEA40DA" w14:textId="77777777" w:rsidR="00997073" w:rsidRPr="00CA5476" w:rsidRDefault="00997073" w:rsidP="00997073">
            <w:pPr>
              <w:rPr>
                <w:rFonts w:ascii="Calibri" w:hAnsi="Calibri" w:cs="Calibri"/>
                <w:b/>
                <w:sz w:val="20"/>
              </w:rPr>
            </w:pPr>
          </w:p>
          <w:p w14:paraId="5BC6C3AF" w14:textId="77777777" w:rsidR="00997073" w:rsidRPr="00CA5476" w:rsidRDefault="00997073" w:rsidP="00997073">
            <w:pPr>
              <w:rPr>
                <w:rFonts w:ascii="Calibri" w:hAnsi="Calibri" w:cs="Calibri"/>
                <w:b/>
                <w:sz w:val="20"/>
              </w:rPr>
            </w:pPr>
          </w:p>
          <w:p w14:paraId="734DFE44" w14:textId="77777777" w:rsidR="00997073" w:rsidRPr="00CA5476" w:rsidRDefault="00997073" w:rsidP="00997073">
            <w:pPr>
              <w:rPr>
                <w:rFonts w:ascii="Calibri" w:hAnsi="Calibri" w:cs="Calibri"/>
                <w:b/>
                <w:sz w:val="20"/>
              </w:rPr>
            </w:pPr>
          </w:p>
          <w:p w14:paraId="122073E9" w14:textId="77777777" w:rsidR="00997073" w:rsidRPr="00CA5476" w:rsidRDefault="00997073" w:rsidP="00997073">
            <w:pPr>
              <w:rPr>
                <w:rFonts w:ascii="Calibri" w:hAnsi="Calibri" w:cs="Calibri"/>
                <w:b/>
                <w:sz w:val="20"/>
              </w:rPr>
            </w:pPr>
          </w:p>
          <w:p w14:paraId="020B7935" w14:textId="77777777" w:rsidR="00997073" w:rsidRPr="00CA5476" w:rsidRDefault="00997073" w:rsidP="00997073">
            <w:pPr>
              <w:rPr>
                <w:rFonts w:ascii="Calibri" w:hAnsi="Calibri" w:cs="Calibri"/>
                <w:b/>
                <w:sz w:val="20"/>
              </w:rPr>
            </w:pPr>
          </w:p>
          <w:p w14:paraId="0D358547" w14:textId="77777777" w:rsidR="00997073" w:rsidRPr="00CA5476" w:rsidRDefault="00997073" w:rsidP="00997073">
            <w:pPr>
              <w:rPr>
                <w:rFonts w:ascii="Calibri" w:hAnsi="Calibri" w:cs="Calibri"/>
                <w:b/>
                <w:sz w:val="20"/>
              </w:rPr>
            </w:pPr>
          </w:p>
          <w:p w14:paraId="5946AFEA" w14:textId="77777777" w:rsidR="00997073" w:rsidRPr="00CA5476" w:rsidRDefault="00997073" w:rsidP="00997073">
            <w:pPr>
              <w:rPr>
                <w:rFonts w:ascii="Calibri" w:hAnsi="Calibri" w:cs="Calibri"/>
                <w:b/>
                <w:sz w:val="20"/>
              </w:rPr>
            </w:pPr>
          </w:p>
          <w:p w14:paraId="07D77A8B" w14:textId="77777777" w:rsidR="00997073" w:rsidRPr="00CA5476" w:rsidRDefault="00997073" w:rsidP="00997073">
            <w:pPr>
              <w:rPr>
                <w:rFonts w:ascii="Calibri" w:hAnsi="Calibri" w:cs="Calibri"/>
                <w:b/>
                <w:sz w:val="20"/>
              </w:rPr>
            </w:pPr>
          </w:p>
          <w:p w14:paraId="7084E92E" w14:textId="77777777" w:rsidR="00997073" w:rsidRPr="00CA5476" w:rsidRDefault="00997073" w:rsidP="00997073">
            <w:pPr>
              <w:rPr>
                <w:rFonts w:ascii="Calibri" w:hAnsi="Calibri" w:cs="Calibri"/>
                <w:b/>
                <w:sz w:val="20"/>
              </w:rPr>
            </w:pPr>
          </w:p>
          <w:p w14:paraId="35F27CE0" w14:textId="77777777" w:rsidR="00997073" w:rsidRPr="00CA5476" w:rsidRDefault="00997073" w:rsidP="00997073">
            <w:pPr>
              <w:rPr>
                <w:rFonts w:ascii="Calibri" w:hAnsi="Calibri" w:cs="Calibri"/>
                <w:b/>
                <w:sz w:val="20"/>
              </w:rPr>
            </w:pPr>
          </w:p>
          <w:p w14:paraId="32AD7E42" w14:textId="77777777" w:rsidR="00997073" w:rsidRPr="00CA5476" w:rsidRDefault="00997073" w:rsidP="00997073">
            <w:pPr>
              <w:rPr>
                <w:rFonts w:ascii="Calibri" w:hAnsi="Calibri" w:cs="Calibri"/>
                <w:b/>
                <w:sz w:val="20"/>
              </w:rPr>
            </w:pPr>
          </w:p>
          <w:p w14:paraId="44D17E7F" w14:textId="77777777" w:rsidR="00997073" w:rsidRPr="00CA5476" w:rsidRDefault="00997073" w:rsidP="00997073">
            <w:pPr>
              <w:rPr>
                <w:rFonts w:ascii="Calibri" w:hAnsi="Calibri" w:cs="Calibri"/>
                <w:b/>
                <w:sz w:val="20"/>
              </w:rPr>
            </w:pPr>
          </w:p>
          <w:p w14:paraId="4161A5C7" w14:textId="77777777" w:rsidR="00997073" w:rsidRPr="00CA5476" w:rsidRDefault="00997073" w:rsidP="00B62B86">
            <w:pPr>
              <w:rPr>
                <w:rFonts w:ascii="Calibri" w:hAnsi="Calibri" w:cs="Calibri"/>
                <w:sz w:val="20"/>
              </w:rPr>
            </w:pPr>
          </w:p>
        </w:tc>
        <w:tc>
          <w:tcPr>
            <w:tcW w:w="2977" w:type="dxa"/>
            <w:gridSpan w:val="2"/>
            <w:vMerge w:val="restart"/>
            <w:tcBorders>
              <w:top w:val="single" w:sz="4" w:space="0" w:color="auto"/>
            </w:tcBorders>
          </w:tcPr>
          <w:p w14:paraId="5A21AD51" w14:textId="3F6E4821" w:rsidR="00997073" w:rsidRPr="00CA5476" w:rsidRDefault="00997073" w:rsidP="00997073">
            <w:pPr>
              <w:tabs>
                <w:tab w:val="center" w:pos="4513"/>
                <w:tab w:val="right" w:pos="9026"/>
              </w:tabs>
              <w:rPr>
                <w:rFonts w:ascii="Calibri" w:eastAsia="Calibri" w:hAnsi="Calibri"/>
                <w:color w:val="000000" w:themeColor="text1"/>
                <w:sz w:val="20"/>
                <w:lang w:eastAsia="en-US"/>
              </w:rPr>
            </w:pPr>
            <w:r w:rsidRPr="00CA5476">
              <w:rPr>
                <w:rFonts w:ascii="Calibri" w:eastAsia="Calibri" w:hAnsi="Calibri"/>
                <w:sz w:val="20"/>
                <w:lang w:eastAsia="en-US"/>
              </w:rPr>
              <w:t>Ensure that the structure / activities of the day do not create opportunities for increased transmission</w:t>
            </w:r>
          </w:p>
        </w:tc>
        <w:tc>
          <w:tcPr>
            <w:tcW w:w="9639" w:type="dxa"/>
            <w:gridSpan w:val="4"/>
            <w:vMerge w:val="restart"/>
            <w:tcBorders>
              <w:top w:val="single" w:sz="4" w:space="0" w:color="auto"/>
            </w:tcBorders>
          </w:tcPr>
          <w:p w14:paraId="2A10B985" w14:textId="77777777" w:rsidR="00997073" w:rsidRPr="00CA5476" w:rsidRDefault="00997073" w:rsidP="00997073">
            <w:pPr>
              <w:tabs>
                <w:tab w:val="center" w:pos="4513"/>
                <w:tab w:val="right" w:pos="9026"/>
              </w:tabs>
              <w:rPr>
                <w:rFonts w:asciiTheme="minorHAnsi" w:hAnsiTheme="minorHAnsi" w:cstheme="minorHAnsi"/>
                <w:sz w:val="20"/>
              </w:rPr>
            </w:pPr>
            <w:r w:rsidRPr="00CA5476">
              <w:rPr>
                <w:rFonts w:asciiTheme="minorHAnsi" w:hAnsiTheme="minorHAnsi" w:cstheme="minorHAnsi"/>
                <w:sz w:val="20"/>
              </w:rPr>
              <w:t>Non-essential visitors will not attend the site.</w:t>
            </w:r>
          </w:p>
          <w:p w14:paraId="5EA9EB3F" w14:textId="77777777" w:rsidR="00997073" w:rsidRPr="00CA5476" w:rsidRDefault="00997073" w:rsidP="00997073">
            <w:pPr>
              <w:tabs>
                <w:tab w:val="center" w:pos="4513"/>
                <w:tab w:val="right" w:pos="9026"/>
              </w:tabs>
              <w:rPr>
                <w:rFonts w:asciiTheme="minorHAnsi" w:hAnsiTheme="minorHAnsi" w:cstheme="minorHAnsi"/>
                <w:sz w:val="20"/>
              </w:rPr>
            </w:pPr>
            <w:r w:rsidRPr="00CA5476">
              <w:rPr>
                <w:rFonts w:asciiTheme="minorHAnsi" w:hAnsiTheme="minorHAnsi" w:cstheme="minorHAnsi"/>
                <w:sz w:val="20"/>
              </w:rPr>
              <w:t>Essential visitors will be allowed to attend; they will be asked to sanitise their hands on entry to the site. They will not need to have their temperatures taken as they will not interact with staff or children. Staff will be informed of any areas of the school in which they are working and told to avoid it until it has been sanitised once the visitor has completed their work.</w:t>
            </w:r>
          </w:p>
          <w:p w14:paraId="37B2B81D" w14:textId="77777777" w:rsidR="00997073" w:rsidRPr="00CA5476" w:rsidRDefault="00997073" w:rsidP="00997073">
            <w:pPr>
              <w:tabs>
                <w:tab w:val="center" w:pos="4513"/>
                <w:tab w:val="right" w:pos="9026"/>
              </w:tabs>
              <w:rPr>
                <w:rFonts w:asciiTheme="minorHAnsi" w:hAnsiTheme="minorHAnsi" w:cstheme="minorHAnsi"/>
                <w:sz w:val="20"/>
              </w:rPr>
            </w:pPr>
          </w:p>
          <w:p w14:paraId="5E4DFD69" w14:textId="77777777" w:rsidR="00997073" w:rsidRPr="00CA5476" w:rsidRDefault="00997073" w:rsidP="00997073">
            <w:pPr>
              <w:rPr>
                <w:rFonts w:ascii="Calibri" w:eastAsia="Calibri" w:hAnsi="Calibri"/>
                <w:sz w:val="20"/>
                <w:lang w:eastAsia="en-US"/>
              </w:rPr>
            </w:pPr>
            <w:r w:rsidRPr="00CA5476">
              <w:rPr>
                <w:rFonts w:ascii="Calibri" w:eastAsia="Calibri" w:hAnsi="Calibri"/>
                <w:sz w:val="20"/>
                <w:lang w:eastAsia="en-US"/>
              </w:rPr>
              <w:t xml:space="preserve">Children will eat their packed lunches or hot meal in their classroom with their bubble.  </w:t>
            </w:r>
          </w:p>
          <w:p w14:paraId="70FF8CEB" w14:textId="77777777" w:rsidR="00997073" w:rsidRPr="00CA5476" w:rsidRDefault="00997073" w:rsidP="00997073">
            <w:pPr>
              <w:rPr>
                <w:rFonts w:ascii="Calibri" w:eastAsia="Calibri" w:hAnsi="Calibri"/>
                <w:sz w:val="20"/>
                <w:lang w:eastAsia="en-US"/>
              </w:rPr>
            </w:pPr>
            <w:r w:rsidRPr="00CA5476">
              <w:rPr>
                <w:rFonts w:ascii="Calibri" w:eastAsia="Calibri" w:hAnsi="Calibri"/>
                <w:sz w:val="20"/>
                <w:lang w:eastAsia="en-US"/>
              </w:rPr>
              <w:t>If it rains during lunch or break times, pupils will remain in their classroom bases, and remain in their “bubbles”.</w:t>
            </w:r>
          </w:p>
          <w:p w14:paraId="16CE032B" w14:textId="77777777" w:rsidR="00997073" w:rsidRPr="00CA5476" w:rsidRDefault="00997073" w:rsidP="00997073">
            <w:pPr>
              <w:rPr>
                <w:rFonts w:ascii="Calibri" w:eastAsia="Calibri" w:hAnsi="Calibri"/>
                <w:sz w:val="20"/>
                <w:lang w:eastAsia="en-US"/>
              </w:rPr>
            </w:pPr>
          </w:p>
          <w:p w14:paraId="785C3C65" w14:textId="77777777" w:rsidR="00997073" w:rsidRPr="00CA5476" w:rsidRDefault="00997073" w:rsidP="00997073">
            <w:pPr>
              <w:rPr>
                <w:rFonts w:ascii="Calibri" w:eastAsia="Calibri" w:hAnsi="Calibri"/>
                <w:sz w:val="20"/>
                <w:lang w:eastAsia="en-US"/>
              </w:rPr>
            </w:pPr>
            <w:r w:rsidRPr="00CA5476">
              <w:rPr>
                <w:rFonts w:ascii="Calibri" w:eastAsia="Calibri" w:hAnsi="Calibri"/>
                <w:sz w:val="20"/>
                <w:lang w:eastAsia="en-US"/>
              </w:rPr>
              <w:t>Activities such as singing which involve projection of the voice will take place outside to increase ventilation because of the increased expulsion of droplets from the mouth.</w:t>
            </w:r>
          </w:p>
          <w:p w14:paraId="0585DC3E" w14:textId="77777777" w:rsidR="00997073" w:rsidRPr="00CA5476" w:rsidRDefault="00997073" w:rsidP="00997073">
            <w:pPr>
              <w:rPr>
                <w:rFonts w:ascii="Calibri" w:eastAsia="Calibri" w:hAnsi="Calibri"/>
                <w:sz w:val="20"/>
                <w:lang w:eastAsia="en-US"/>
              </w:rPr>
            </w:pPr>
          </w:p>
          <w:p w14:paraId="7B5ED936" w14:textId="43B65531" w:rsidR="00997073" w:rsidRDefault="00997073" w:rsidP="00997073">
            <w:pPr>
              <w:rPr>
                <w:rFonts w:ascii="Calibri" w:eastAsia="Calibri" w:hAnsi="Calibri"/>
                <w:sz w:val="20"/>
                <w:lang w:eastAsia="en-US"/>
              </w:rPr>
            </w:pPr>
            <w:r w:rsidRPr="00CA5476">
              <w:rPr>
                <w:rFonts w:ascii="Calibri" w:eastAsia="Calibri" w:hAnsi="Calibri"/>
                <w:sz w:val="20"/>
                <w:lang w:eastAsia="en-US"/>
              </w:rPr>
              <w:t>It has been identified that the height differential between adults and small children can be advantageous in reducing the risk of transmission; as far as possible, staff will avoid getting at “eye” level with children and will stand whilst children are in chairs, and stand or use a chair whilst children are on the carpet.</w:t>
            </w:r>
          </w:p>
          <w:p w14:paraId="44EF1F27" w14:textId="248AF9A8" w:rsidR="00560259" w:rsidRDefault="00560259" w:rsidP="00997073">
            <w:pPr>
              <w:rPr>
                <w:rFonts w:ascii="Calibri" w:eastAsia="Calibri" w:hAnsi="Calibri"/>
                <w:sz w:val="20"/>
                <w:lang w:eastAsia="en-US"/>
              </w:rPr>
            </w:pPr>
          </w:p>
          <w:p w14:paraId="02985762" w14:textId="295D0AAB" w:rsidR="00560259" w:rsidRPr="00AD5AC4" w:rsidRDefault="00560259" w:rsidP="00997073">
            <w:pPr>
              <w:rPr>
                <w:rFonts w:ascii="Calibri" w:eastAsia="Calibri" w:hAnsi="Calibri"/>
                <w:sz w:val="20"/>
                <w:lang w:eastAsia="en-US"/>
              </w:rPr>
            </w:pPr>
            <w:bookmarkStart w:id="1" w:name="_GoBack"/>
            <w:r w:rsidRPr="00AD5AC4">
              <w:rPr>
                <w:rFonts w:ascii="Calibri" w:eastAsia="Calibri" w:hAnsi="Calibri"/>
                <w:sz w:val="20"/>
                <w:lang w:eastAsia="en-US"/>
              </w:rPr>
              <w:t>On a voluntary basis, staff will take part in twice-weekly testing using lateral flow devices.  The results will be reported to the HT on the evening of the test according to the shared protocol and, where necessary, acted upon.</w:t>
            </w:r>
          </w:p>
          <w:bookmarkEnd w:id="1"/>
          <w:p w14:paraId="5902D716" w14:textId="77777777" w:rsidR="00997073" w:rsidRPr="00CA5476" w:rsidRDefault="00997073" w:rsidP="00B62B86">
            <w:pPr>
              <w:rPr>
                <w:rFonts w:asciiTheme="minorHAnsi" w:eastAsia="Calibri" w:hAnsiTheme="minorHAnsi" w:cstheme="minorHAnsi"/>
                <w:color w:val="000000" w:themeColor="text1"/>
                <w:sz w:val="20"/>
                <w:lang w:eastAsia="en-US"/>
              </w:rPr>
            </w:pPr>
          </w:p>
        </w:tc>
        <w:tc>
          <w:tcPr>
            <w:tcW w:w="1843" w:type="dxa"/>
            <w:gridSpan w:val="3"/>
            <w:tcBorders>
              <w:top w:val="single" w:sz="4" w:space="0" w:color="auto"/>
              <w:bottom w:val="nil"/>
            </w:tcBorders>
            <w:shd w:val="clear" w:color="auto" w:fill="FFFFFF" w:themeFill="background1"/>
          </w:tcPr>
          <w:p w14:paraId="38F3FD29" w14:textId="542BF57F" w:rsidR="00997073" w:rsidRPr="00CA5476" w:rsidRDefault="00997073" w:rsidP="00B62B86">
            <w:pPr>
              <w:tabs>
                <w:tab w:val="center" w:pos="4513"/>
                <w:tab w:val="right" w:pos="9026"/>
              </w:tabs>
              <w:rPr>
                <w:rFonts w:asciiTheme="minorHAnsi" w:eastAsia="Calibri" w:hAnsiTheme="minorHAnsi" w:cstheme="minorHAnsi"/>
                <w:color w:val="000000" w:themeColor="text1"/>
                <w:sz w:val="20"/>
                <w:lang w:eastAsia="en-US"/>
              </w:rPr>
            </w:pPr>
            <w:r w:rsidRPr="00CA5476">
              <w:rPr>
                <w:rFonts w:ascii="Calibri" w:eastAsia="Calibri" w:hAnsi="Calibri"/>
                <w:sz w:val="20"/>
                <w:lang w:eastAsia="en-US"/>
              </w:rPr>
              <w:t>Cont’d from above</w:t>
            </w:r>
          </w:p>
        </w:tc>
      </w:tr>
      <w:tr w:rsidR="00997073" w:rsidRPr="00CA5476" w14:paraId="3A079297" w14:textId="77777777" w:rsidTr="00CA5476">
        <w:trPr>
          <w:cantSplit/>
          <w:trHeight w:val="3510"/>
        </w:trPr>
        <w:tc>
          <w:tcPr>
            <w:tcW w:w="1305" w:type="dxa"/>
            <w:vMerge/>
            <w:tcBorders>
              <w:top w:val="single" w:sz="4" w:space="0" w:color="auto"/>
            </w:tcBorders>
          </w:tcPr>
          <w:p w14:paraId="7C15B31C" w14:textId="77777777" w:rsidR="00997073" w:rsidRPr="00CA5476" w:rsidRDefault="00997073" w:rsidP="00997073">
            <w:pPr>
              <w:rPr>
                <w:rFonts w:ascii="Calibri" w:hAnsi="Calibri" w:cs="Calibri"/>
                <w:b/>
                <w:sz w:val="20"/>
              </w:rPr>
            </w:pPr>
          </w:p>
        </w:tc>
        <w:tc>
          <w:tcPr>
            <w:tcW w:w="2977" w:type="dxa"/>
            <w:gridSpan w:val="2"/>
            <w:vMerge/>
            <w:tcBorders>
              <w:bottom w:val="nil"/>
            </w:tcBorders>
          </w:tcPr>
          <w:p w14:paraId="67854450" w14:textId="77777777" w:rsidR="00997073" w:rsidRPr="00CA5476" w:rsidRDefault="00997073" w:rsidP="00997073">
            <w:pPr>
              <w:tabs>
                <w:tab w:val="center" w:pos="4513"/>
                <w:tab w:val="right" w:pos="9026"/>
              </w:tabs>
              <w:rPr>
                <w:rFonts w:ascii="Calibri" w:eastAsia="Calibri" w:hAnsi="Calibri"/>
                <w:sz w:val="20"/>
                <w:lang w:eastAsia="en-US"/>
              </w:rPr>
            </w:pPr>
          </w:p>
        </w:tc>
        <w:tc>
          <w:tcPr>
            <w:tcW w:w="9639" w:type="dxa"/>
            <w:gridSpan w:val="4"/>
            <w:vMerge/>
            <w:tcBorders>
              <w:bottom w:val="nil"/>
            </w:tcBorders>
          </w:tcPr>
          <w:p w14:paraId="7E9A96BD" w14:textId="77777777" w:rsidR="00997073" w:rsidRPr="00CA5476" w:rsidRDefault="00997073" w:rsidP="00997073">
            <w:pPr>
              <w:tabs>
                <w:tab w:val="center" w:pos="4513"/>
                <w:tab w:val="right" w:pos="9026"/>
              </w:tabs>
              <w:rPr>
                <w:rFonts w:asciiTheme="minorHAnsi" w:hAnsiTheme="minorHAnsi" w:cstheme="minorHAnsi"/>
                <w:sz w:val="20"/>
              </w:rPr>
            </w:pPr>
          </w:p>
        </w:tc>
        <w:tc>
          <w:tcPr>
            <w:tcW w:w="614" w:type="dxa"/>
            <w:tcBorders>
              <w:top w:val="nil"/>
              <w:bottom w:val="nil"/>
            </w:tcBorders>
            <w:shd w:val="clear" w:color="auto" w:fill="C5E0B3" w:themeFill="accent6" w:themeFillTint="66"/>
          </w:tcPr>
          <w:p w14:paraId="0B95BD29" w14:textId="77777777" w:rsidR="00997073" w:rsidRPr="00CA5476" w:rsidRDefault="00997073" w:rsidP="00B62B86">
            <w:pPr>
              <w:tabs>
                <w:tab w:val="center" w:pos="4513"/>
                <w:tab w:val="right" w:pos="9026"/>
              </w:tabs>
              <w:rPr>
                <w:rFonts w:asciiTheme="minorHAnsi" w:eastAsia="Calibri" w:hAnsiTheme="minorHAnsi" w:cstheme="minorHAnsi"/>
                <w:color w:val="000000" w:themeColor="text1"/>
                <w:sz w:val="20"/>
                <w:lang w:eastAsia="en-US"/>
              </w:rPr>
            </w:pPr>
          </w:p>
        </w:tc>
        <w:tc>
          <w:tcPr>
            <w:tcW w:w="614" w:type="dxa"/>
            <w:tcBorders>
              <w:top w:val="nil"/>
              <w:bottom w:val="nil"/>
            </w:tcBorders>
            <w:shd w:val="clear" w:color="auto" w:fill="FF0000"/>
          </w:tcPr>
          <w:p w14:paraId="0A8681F9" w14:textId="77777777" w:rsidR="00997073" w:rsidRPr="00CA5476" w:rsidRDefault="00997073" w:rsidP="00B62B86">
            <w:pPr>
              <w:tabs>
                <w:tab w:val="center" w:pos="4513"/>
                <w:tab w:val="right" w:pos="9026"/>
              </w:tabs>
              <w:rPr>
                <w:rFonts w:asciiTheme="minorHAnsi" w:eastAsia="Calibri" w:hAnsiTheme="minorHAnsi" w:cstheme="minorHAnsi"/>
                <w:color w:val="000000" w:themeColor="text1"/>
                <w:sz w:val="20"/>
                <w:lang w:eastAsia="en-US"/>
              </w:rPr>
            </w:pPr>
          </w:p>
        </w:tc>
        <w:tc>
          <w:tcPr>
            <w:tcW w:w="615" w:type="dxa"/>
            <w:tcBorders>
              <w:top w:val="nil"/>
              <w:bottom w:val="nil"/>
            </w:tcBorders>
            <w:shd w:val="clear" w:color="auto" w:fill="FFC000" w:themeFill="accent4"/>
          </w:tcPr>
          <w:p w14:paraId="6534EA26" w14:textId="77777777" w:rsidR="00997073" w:rsidRPr="00CA5476" w:rsidRDefault="00997073" w:rsidP="00B62B86">
            <w:pPr>
              <w:tabs>
                <w:tab w:val="center" w:pos="4513"/>
                <w:tab w:val="right" w:pos="9026"/>
              </w:tabs>
              <w:rPr>
                <w:rFonts w:asciiTheme="minorHAnsi" w:eastAsia="Calibri" w:hAnsiTheme="minorHAnsi" w:cstheme="minorHAnsi"/>
                <w:color w:val="000000" w:themeColor="text1"/>
                <w:sz w:val="20"/>
                <w:lang w:eastAsia="en-US"/>
              </w:rPr>
            </w:pPr>
          </w:p>
        </w:tc>
      </w:tr>
      <w:tr w:rsidR="00FC617E" w:rsidRPr="00CA5476" w14:paraId="6441E966" w14:textId="77777777" w:rsidTr="00CA5476">
        <w:trPr>
          <w:cantSplit/>
          <w:trHeight w:val="900"/>
        </w:trPr>
        <w:tc>
          <w:tcPr>
            <w:tcW w:w="1305" w:type="dxa"/>
            <w:vMerge/>
            <w:tcBorders>
              <w:bottom w:val="single" w:sz="4" w:space="0" w:color="auto"/>
            </w:tcBorders>
          </w:tcPr>
          <w:p w14:paraId="26EACEAC" w14:textId="4F976152" w:rsidR="00FC617E" w:rsidRPr="00CA5476" w:rsidRDefault="00FC617E" w:rsidP="00B62B86">
            <w:pPr>
              <w:rPr>
                <w:rFonts w:ascii="Calibri" w:hAnsi="Calibri" w:cs="Calibri"/>
                <w:b/>
                <w:sz w:val="20"/>
              </w:rPr>
            </w:pPr>
          </w:p>
        </w:tc>
        <w:tc>
          <w:tcPr>
            <w:tcW w:w="2977" w:type="dxa"/>
            <w:gridSpan w:val="2"/>
            <w:tcBorders>
              <w:top w:val="nil"/>
              <w:bottom w:val="single" w:sz="4" w:space="0" w:color="auto"/>
            </w:tcBorders>
          </w:tcPr>
          <w:p w14:paraId="190750F0" w14:textId="6E7F34C9" w:rsidR="00FC617E" w:rsidRPr="00CA5476" w:rsidRDefault="00FC617E" w:rsidP="00B31D4C">
            <w:pPr>
              <w:tabs>
                <w:tab w:val="center" w:pos="4513"/>
                <w:tab w:val="right" w:pos="9026"/>
              </w:tabs>
              <w:rPr>
                <w:rFonts w:ascii="Calibri" w:eastAsia="Calibri" w:hAnsi="Calibri"/>
                <w:color w:val="000000" w:themeColor="text1"/>
                <w:sz w:val="20"/>
                <w:lang w:eastAsia="en-US"/>
              </w:rPr>
            </w:pPr>
            <w:r w:rsidRPr="00CA5476">
              <w:rPr>
                <w:rFonts w:ascii="Calibri" w:eastAsia="Calibri" w:hAnsi="Calibri"/>
                <w:color w:val="000000" w:themeColor="text1"/>
                <w:sz w:val="20"/>
                <w:lang w:eastAsia="en-US"/>
              </w:rPr>
              <w:t>Promoting non-Covid related health and wellbeing</w:t>
            </w:r>
          </w:p>
        </w:tc>
        <w:tc>
          <w:tcPr>
            <w:tcW w:w="9639" w:type="dxa"/>
            <w:gridSpan w:val="4"/>
            <w:tcBorders>
              <w:top w:val="nil"/>
              <w:bottom w:val="single" w:sz="4" w:space="0" w:color="auto"/>
            </w:tcBorders>
          </w:tcPr>
          <w:p w14:paraId="5CB5D5D4" w14:textId="1710E234" w:rsidR="00FC617E" w:rsidRPr="00CA5476" w:rsidRDefault="00FC617E" w:rsidP="00FC617E">
            <w:pPr>
              <w:rPr>
                <w:rFonts w:ascii="Calibri" w:eastAsia="Calibri" w:hAnsi="Calibri"/>
                <w:sz w:val="20"/>
                <w:lang w:eastAsia="en-US"/>
              </w:rPr>
            </w:pPr>
            <w:r w:rsidRPr="00CA5476">
              <w:rPr>
                <w:rFonts w:ascii="Calibri" w:eastAsia="Calibri" w:hAnsi="Calibri"/>
                <w:sz w:val="20"/>
                <w:lang w:eastAsia="en-US"/>
              </w:rPr>
              <w:t>Timetables for online learning should take into account the stage and age of children’s learning, and the extent to which parents will need to support the pupil.  There needs to be regular break periods where children leave the “classroom” in order to ensure they do not suffer eye-strain / headaches.  There should be a balance of “online” and independent activities to prevent eye-strain / headaches.</w:t>
            </w:r>
          </w:p>
          <w:p w14:paraId="46D91E33" w14:textId="7DC2A5DA" w:rsidR="00FC617E" w:rsidRPr="00CA5476" w:rsidRDefault="00FC617E" w:rsidP="00FC617E">
            <w:pPr>
              <w:rPr>
                <w:rFonts w:ascii="Calibri" w:eastAsia="Calibri" w:hAnsi="Calibri"/>
                <w:sz w:val="20"/>
                <w:lang w:eastAsia="en-US"/>
              </w:rPr>
            </w:pPr>
          </w:p>
          <w:p w14:paraId="2F61888B" w14:textId="745E3115" w:rsidR="00FC617E" w:rsidRPr="00CA5476" w:rsidRDefault="00FC617E" w:rsidP="00FC617E">
            <w:pPr>
              <w:rPr>
                <w:rFonts w:ascii="Calibri" w:eastAsia="Calibri" w:hAnsi="Calibri"/>
                <w:sz w:val="20"/>
                <w:lang w:eastAsia="en-US"/>
              </w:rPr>
            </w:pPr>
            <w:r w:rsidRPr="00CA5476">
              <w:rPr>
                <w:rFonts w:ascii="Calibri" w:eastAsia="Calibri" w:hAnsi="Calibri"/>
                <w:sz w:val="20"/>
                <w:lang w:eastAsia="en-US"/>
              </w:rPr>
              <w:t>Timetables for online learning should include some form of PE – there will need to be flexibility as not all children have adequate indoor or outdoor space for certain activities.</w:t>
            </w:r>
          </w:p>
          <w:p w14:paraId="5C8DDA54" w14:textId="48FDB157" w:rsidR="00FC617E" w:rsidRPr="00CA5476" w:rsidRDefault="00FC617E" w:rsidP="00FC617E">
            <w:pPr>
              <w:rPr>
                <w:rFonts w:ascii="Calibri" w:eastAsia="Calibri" w:hAnsi="Calibri"/>
                <w:sz w:val="20"/>
                <w:lang w:eastAsia="en-US"/>
              </w:rPr>
            </w:pPr>
          </w:p>
          <w:p w14:paraId="478934DD" w14:textId="2424D19B" w:rsidR="00FC617E" w:rsidRPr="00CA5476" w:rsidRDefault="00FC617E" w:rsidP="00FC617E">
            <w:pPr>
              <w:rPr>
                <w:rFonts w:ascii="Calibri" w:eastAsia="Calibri" w:hAnsi="Calibri"/>
                <w:sz w:val="20"/>
                <w:lang w:eastAsia="en-US"/>
              </w:rPr>
            </w:pPr>
            <w:r w:rsidRPr="00CA5476">
              <w:rPr>
                <w:rFonts w:ascii="Calibri" w:eastAsia="Calibri" w:hAnsi="Calibri"/>
                <w:sz w:val="20"/>
                <w:lang w:eastAsia="en-US"/>
              </w:rPr>
              <w:t>Teachers should include discussions and activities which support mental health and wellbeing in their lessons.  They should flag to the school inclusion team any children / families where they have concerns about the wellbeing of the children.  The inclusion team will contact the family and put support in place as appropriate.</w:t>
            </w:r>
          </w:p>
          <w:p w14:paraId="33B12498" w14:textId="2DD5A506" w:rsidR="00FC617E" w:rsidRPr="00CA5476" w:rsidRDefault="00FC617E" w:rsidP="00FC617E">
            <w:pPr>
              <w:rPr>
                <w:rFonts w:ascii="Calibri" w:eastAsia="Calibri" w:hAnsi="Calibri"/>
                <w:sz w:val="20"/>
                <w:lang w:eastAsia="en-US"/>
              </w:rPr>
            </w:pPr>
          </w:p>
          <w:p w14:paraId="7828ADCB" w14:textId="5914366F" w:rsidR="00FC617E" w:rsidRPr="00CA5476" w:rsidRDefault="00FC617E" w:rsidP="00FC617E">
            <w:pPr>
              <w:rPr>
                <w:rFonts w:ascii="Calibri" w:eastAsia="Calibri" w:hAnsi="Calibri"/>
                <w:sz w:val="20"/>
                <w:lang w:eastAsia="en-US"/>
              </w:rPr>
            </w:pPr>
            <w:r w:rsidRPr="00CA5476">
              <w:rPr>
                <w:rFonts w:ascii="Calibri" w:eastAsia="Calibri" w:hAnsi="Calibri"/>
                <w:sz w:val="20"/>
                <w:lang w:eastAsia="en-US"/>
              </w:rPr>
              <w:t>Teachers will make weekly phone contact with parents and, if appropriate, pupils.</w:t>
            </w:r>
          </w:p>
          <w:p w14:paraId="09ABDEB7" w14:textId="218BB7F2" w:rsidR="00FC617E" w:rsidRPr="00CA5476" w:rsidRDefault="00FC617E" w:rsidP="00FC617E">
            <w:pPr>
              <w:rPr>
                <w:rFonts w:ascii="Calibri" w:eastAsia="Calibri" w:hAnsi="Calibri"/>
                <w:sz w:val="20"/>
                <w:lang w:eastAsia="en-US"/>
              </w:rPr>
            </w:pPr>
          </w:p>
          <w:p w14:paraId="4A5ACF78" w14:textId="77777777" w:rsidR="00FC617E" w:rsidRPr="00CA5476" w:rsidRDefault="00FC617E" w:rsidP="00FC617E">
            <w:pPr>
              <w:rPr>
                <w:rFonts w:ascii="Calibri" w:eastAsia="Calibri" w:hAnsi="Calibri"/>
                <w:sz w:val="20"/>
                <w:lang w:eastAsia="en-US"/>
              </w:rPr>
            </w:pPr>
            <w:r w:rsidRPr="00CA5476">
              <w:rPr>
                <w:rFonts w:ascii="Calibri" w:eastAsia="Calibri" w:hAnsi="Calibri"/>
                <w:sz w:val="20"/>
                <w:lang w:eastAsia="en-US"/>
              </w:rPr>
              <w:t>The school website will signpost parents to resources to support the family’s wellbeing during lockdown.</w:t>
            </w:r>
          </w:p>
          <w:p w14:paraId="688C7F49" w14:textId="77777777" w:rsidR="00997073" w:rsidRPr="00CA5476" w:rsidRDefault="00997073" w:rsidP="00FC617E">
            <w:pPr>
              <w:rPr>
                <w:rFonts w:ascii="Calibri" w:eastAsia="Calibri" w:hAnsi="Calibri"/>
                <w:sz w:val="20"/>
                <w:lang w:eastAsia="en-US"/>
              </w:rPr>
            </w:pPr>
          </w:p>
          <w:p w14:paraId="3D96BFB0" w14:textId="77777777" w:rsidR="00997073" w:rsidRDefault="00997073" w:rsidP="00FC617E">
            <w:pPr>
              <w:rPr>
                <w:rFonts w:ascii="Calibri" w:eastAsia="Calibri" w:hAnsi="Calibri"/>
                <w:sz w:val="20"/>
                <w:lang w:eastAsia="en-US"/>
              </w:rPr>
            </w:pPr>
            <w:r w:rsidRPr="00CA5476">
              <w:rPr>
                <w:rFonts w:ascii="Calibri" w:eastAsia="Calibri" w:hAnsi="Calibri"/>
                <w:sz w:val="20"/>
                <w:lang w:eastAsia="en-US"/>
              </w:rPr>
              <w:t>SLT will support staff wellbeing by reducing pressure and workload as far as possible, being available on and off site to offer guidance and clarity, being available to listen to concerns / frustrations / anxiety, signposting staff to further support if needed.</w:t>
            </w:r>
          </w:p>
          <w:p w14:paraId="6F53F196" w14:textId="77777777" w:rsidR="00327EC5" w:rsidRDefault="00327EC5" w:rsidP="00FC617E">
            <w:pPr>
              <w:rPr>
                <w:rFonts w:ascii="Calibri" w:eastAsia="Calibri" w:hAnsi="Calibri"/>
                <w:sz w:val="20"/>
                <w:lang w:eastAsia="en-US"/>
              </w:rPr>
            </w:pPr>
          </w:p>
          <w:p w14:paraId="48B8C05C" w14:textId="43D57C00" w:rsidR="00327EC5" w:rsidRPr="00CA5476" w:rsidRDefault="00327EC5" w:rsidP="00FC617E">
            <w:pPr>
              <w:rPr>
                <w:rFonts w:asciiTheme="minorHAnsi" w:eastAsia="Calibri" w:hAnsiTheme="minorHAnsi" w:cstheme="minorHAnsi"/>
                <w:color w:val="000000" w:themeColor="text1"/>
                <w:sz w:val="20"/>
                <w:lang w:eastAsia="en-US"/>
              </w:rPr>
            </w:pPr>
            <w:r>
              <w:rPr>
                <w:rFonts w:ascii="Calibri" w:eastAsia="Calibri" w:hAnsi="Calibri"/>
                <w:sz w:val="20"/>
                <w:lang w:eastAsia="en-US"/>
              </w:rPr>
              <w:t>Staff should ensure that they have read the circulated health and safety guidance for display screen users, particularly the link in section 1.2 which gives guidance on appropriate posture, and follow this guidance.</w:t>
            </w:r>
          </w:p>
        </w:tc>
        <w:tc>
          <w:tcPr>
            <w:tcW w:w="614" w:type="dxa"/>
            <w:tcBorders>
              <w:top w:val="nil"/>
              <w:bottom w:val="single" w:sz="4" w:space="0" w:color="auto"/>
            </w:tcBorders>
            <w:shd w:val="clear" w:color="auto" w:fill="C5E0B3" w:themeFill="accent6" w:themeFillTint="66"/>
          </w:tcPr>
          <w:p w14:paraId="72B85399" w14:textId="77777777" w:rsidR="00FC617E" w:rsidRPr="00CA5476" w:rsidRDefault="00FC617E" w:rsidP="00B62B86">
            <w:pPr>
              <w:tabs>
                <w:tab w:val="center" w:pos="4513"/>
                <w:tab w:val="right" w:pos="9026"/>
              </w:tabs>
              <w:rPr>
                <w:rFonts w:asciiTheme="minorHAnsi" w:eastAsia="Calibri" w:hAnsiTheme="minorHAnsi" w:cstheme="minorHAnsi"/>
                <w:color w:val="000000" w:themeColor="text1"/>
                <w:sz w:val="20"/>
                <w:lang w:eastAsia="en-US"/>
              </w:rPr>
            </w:pPr>
          </w:p>
        </w:tc>
        <w:tc>
          <w:tcPr>
            <w:tcW w:w="614" w:type="dxa"/>
            <w:tcBorders>
              <w:top w:val="nil"/>
              <w:bottom w:val="single" w:sz="4" w:space="0" w:color="auto"/>
            </w:tcBorders>
            <w:shd w:val="clear" w:color="auto" w:fill="FF0000"/>
          </w:tcPr>
          <w:p w14:paraId="246C0E0B" w14:textId="77777777" w:rsidR="00FC617E" w:rsidRPr="00CA5476" w:rsidRDefault="00FC617E" w:rsidP="00B62B86">
            <w:pPr>
              <w:tabs>
                <w:tab w:val="center" w:pos="4513"/>
                <w:tab w:val="right" w:pos="9026"/>
              </w:tabs>
              <w:rPr>
                <w:rFonts w:asciiTheme="minorHAnsi" w:eastAsia="Calibri" w:hAnsiTheme="minorHAnsi" w:cstheme="minorHAnsi"/>
                <w:color w:val="000000" w:themeColor="text1"/>
                <w:sz w:val="20"/>
                <w:lang w:eastAsia="en-US"/>
              </w:rPr>
            </w:pPr>
          </w:p>
        </w:tc>
        <w:tc>
          <w:tcPr>
            <w:tcW w:w="615" w:type="dxa"/>
            <w:tcBorders>
              <w:top w:val="nil"/>
              <w:bottom w:val="single" w:sz="4" w:space="0" w:color="auto"/>
            </w:tcBorders>
            <w:shd w:val="clear" w:color="auto" w:fill="FFC000" w:themeFill="accent4"/>
          </w:tcPr>
          <w:p w14:paraId="60638067" w14:textId="77777777" w:rsidR="00FC617E" w:rsidRPr="00CA5476" w:rsidRDefault="00FC617E" w:rsidP="00B62B86">
            <w:pPr>
              <w:tabs>
                <w:tab w:val="center" w:pos="4513"/>
                <w:tab w:val="right" w:pos="9026"/>
              </w:tabs>
              <w:rPr>
                <w:rFonts w:asciiTheme="minorHAnsi" w:eastAsia="Calibri" w:hAnsiTheme="minorHAnsi" w:cstheme="minorHAnsi"/>
                <w:color w:val="000000" w:themeColor="text1"/>
                <w:sz w:val="20"/>
                <w:lang w:eastAsia="en-US"/>
              </w:rPr>
            </w:pPr>
          </w:p>
        </w:tc>
      </w:tr>
      <w:tr w:rsidR="00B62B86" w:rsidRPr="00CA5476" w14:paraId="472F5D9E" w14:textId="77777777" w:rsidTr="0079062B">
        <w:trPr>
          <w:cantSplit/>
          <w:trHeight w:val="280"/>
        </w:trPr>
        <w:tc>
          <w:tcPr>
            <w:tcW w:w="15764" w:type="dxa"/>
            <w:gridSpan w:val="10"/>
            <w:tcBorders>
              <w:top w:val="single" w:sz="4" w:space="0" w:color="auto"/>
              <w:left w:val="nil"/>
              <w:bottom w:val="nil"/>
              <w:right w:val="nil"/>
            </w:tcBorders>
          </w:tcPr>
          <w:p w14:paraId="67D3E61A" w14:textId="77777777" w:rsidR="00B62B86" w:rsidRPr="00CA5476" w:rsidRDefault="00B62B86" w:rsidP="00B62B86">
            <w:pPr>
              <w:tabs>
                <w:tab w:val="center" w:pos="4513"/>
                <w:tab w:val="right" w:pos="9026"/>
              </w:tabs>
              <w:rPr>
                <w:rFonts w:asciiTheme="minorHAnsi" w:eastAsia="Calibri" w:hAnsiTheme="minorHAnsi" w:cstheme="minorHAnsi"/>
                <w:color w:val="2E74B5" w:themeColor="accent5" w:themeShade="BF"/>
                <w:sz w:val="20"/>
                <w:lang w:eastAsia="en-US"/>
              </w:rPr>
            </w:pPr>
          </w:p>
        </w:tc>
      </w:tr>
      <w:tr w:rsidR="00B62B86" w:rsidRPr="00CA5476" w14:paraId="31AB3AA2" w14:textId="77777777" w:rsidTr="00582490">
        <w:trPr>
          <w:cantSplit/>
          <w:trHeight w:val="234"/>
        </w:trPr>
        <w:tc>
          <w:tcPr>
            <w:tcW w:w="1872" w:type="dxa"/>
            <w:gridSpan w:val="2"/>
            <w:tcBorders>
              <w:top w:val="nil"/>
              <w:left w:val="nil"/>
              <w:bottom w:val="nil"/>
              <w:right w:val="single" w:sz="4" w:space="0" w:color="auto"/>
            </w:tcBorders>
          </w:tcPr>
          <w:p w14:paraId="58E2EA2B" w14:textId="6BA5C1CC" w:rsidR="00B62B86" w:rsidRPr="00CA5476" w:rsidRDefault="00B62B86" w:rsidP="00B62B86">
            <w:pPr>
              <w:tabs>
                <w:tab w:val="center" w:pos="4513"/>
                <w:tab w:val="right" w:pos="9026"/>
              </w:tabs>
              <w:rPr>
                <w:rFonts w:ascii="Calibri" w:eastAsia="Calibri" w:hAnsi="Calibri"/>
                <w:color w:val="2E74B5" w:themeColor="accent5" w:themeShade="BF"/>
                <w:sz w:val="20"/>
                <w:lang w:eastAsia="en-US"/>
              </w:rPr>
            </w:pPr>
            <w:r w:rsidRPr="00CA5476">
              <w:rPr>
                <w:rFonts w:ascii="Calibri" w:eastAsia="Calibri" w:hAnsi="Calibri"/>
                <w:sz w:val="22"/>
                <w:lang w:eastAsia="en-US"/>
              </w:rPr>
              <w:t>Last Updated by:</w:t>
            </w:r>
          </w:p>
        </w:tc>
        <w:tc>
          <w:tcPr>
            <w:tcW w:w="6946" w:type="dxa"/>
            <w:gridSpan w:val="2"/>
            <w:tcBorders>
              <w:top w:val="single" w:sz="4" w:space="0" w:color="auto"/>
              <w:left w:val="single" w:sz="4" w:space="0" w:color="auto"/>
              <w:bottom w:val="single" w:sz="4" w:space="0" w:color="auto"/>
              <w:right w:val="single" w:sz="4" w:space="0" w:color="auto"/>
            </w:tcBorders>
          </w:tcPr>
          <w:p w14:paraId="143E491E" w14:textId="7FE2EF7A" w:rsidR="00B62B86" w:rsidRPr="00CA5476" w:rsidRDefault="003B2368" w:rsidP="00B62B86">
            <w:pPr>
              <w:tabs>
                <w:tab w:val="center" w:pos="4513"/>
                <w:tab w:val="right" w:pos="9026"/>
              </w:tabs>
              <w:rPr>
                <w:rFonts w:asciiTheme="minorHAnsi" w:eastAsia="Calibri" w:hAnsiTheme="minorHAnsi" w:cstheme="minorHAnsi"/>
                <w:color w:val="000000" w:themeColor="text1"/>
                <w:sz w:val="20"/>
                <w:lang w:eastAsia="en-US"/>
              </w:rPr>
            </w:pPr>
            <w:r w:rsidRPr="00CA5476">
              <w:rPr>
                <w:rFonts w:asciiTheme="minorHAnsi" w:eastAsia="Calibri" w:hAnsiTheme="minorHAnsi" w:cstheme="minorHAnsi"/>
                <w:color w:val="000000" w:themeColor="text1"/>
                <w:sz w:val="20"/>
                <w:lang w:eastAsia="en-US"/>
              </w:rPr>
              <w:t>Janice Freeman &amp; Lara Virgo</w:t>
            </w:r>
          </w:p>
        </w:tc>
        <w:tc>
          <w:tcPr>
            <w:tcW w:w="2693" w:type="dxa"/>
            <w:tcBorders>
              <w:top w:val="nil"/>
              <w:left w:val="single" w:sz="4" w:space="0" w:color="auto"/>
              <w:bottom w:val="nil"/>
              <w:right w:val="nil"/>
            </w:tcBorders>
          </w:tcPr>
          <w:p w14:paraId="3487C10A" w14:textId="77777777" w:rsidR="00B62B86" w:rsidRPr="00CA5476" w:rsidRDefault="00B62B86" w:rsidP="00B62B86">
            <w:pPr>
              <w:tabs>
                <w:tab w:val="center" w:pos="4513"/>
                <w:tab w:val="right" w:pos="9026"/>
              </w:tabs>
              <w:rPr>
                <w:rFonts w:asciiTheme="minorHAnsi" w:eastAsia="Calibri" w:hAnsiTheme="minorHAnsi" w:cstheme="minorHAnsi"/>
                <w:color w:val="000000" w:themeColor="text1"/>
                <w:sz w:val="20"/>
                <w:lang w:eastAsia="en-US"/>
              </w:rPr>
            </w:pPr>
          </w:p>
        </w:tc>
        <w:tc>
          <w:tcPr>
            <w:tcW w:w="851" w:type="dxa"/>
            <w:tcBorders>
              <w:top w:val="nil"/>
              <w:left w:val="nil"/>
              <w:bottom w:val="nil"/>
              <w:right w:val="single" w:sz="4" w:space="0" w:color="auto"/>
            </w:tcBorders>
          </w:tcPr>
          <w:p w14:paraId="57057EDD" w14:textId="2521102E" w:rsidR="00B62B86" w:rsidRPr="00CA5476" w:rsidRDefault="00B62B86" w:rsidP="00B62B86">
            <w:pPr>
              <w:tabs>
                <w:tab w:val="center" w:pos="4513"/>
                <w:tab w:val="right" w:pos="9026"/>
              </w:tabs>
              <w:rPr>
                <w:rFonts w:asciiTheme="minorHAnsi" w:eastAsia="Calibri" w:hAnsiTheme="minorHAnsi" w:cstheme="minorHAnsi"/>
                <w:color w:val="000000" w:themeColor="text1"/>
                <w:sz w:val="20"/>
                <w:lang w:eastAsia="en-US"/>
              </w:rPr>
            </w:pPr>
            <w:r w:rsidRPr="00CA5476">
              <w:rPr>
                <w:rFonts w:asciiTheme="minorHAnsi" w:eastAsia="Calibri" w:hAnsiTheme="minorHAnsi" w:cstheme="minorHAnsi"/>
                <w:color w:val="000000" w:themeColor="text1"/>
                <w:sz w:val="22"/>
                <w:lang w:eastAsia="en-US"/>
              </w:rPr>
              <w:t>Date:</w:t>
            </w:r>
          </w:p>
        </w:tc>
        <w:tc>
          <w:tcPr>
            <w:tcW w:w="3402" w:type="dxa"/>
            <w:gridSpan w:val="4"/>
            <w:tcBorders>
              <w:top w:val="single" w:sz="4" w:space="0" w:color="auto"/>
              <w:left w:val="single" w:sz="4" w:space="0" w:color="auto"/>
              <w:bottom w:val="single" w:sz="4" w:space="0" w:color="auto"/>
              <w:right w:val="single" w:sz="4" w:space="0" w:color="auto"/>
            </w:tcBorders>
          </w:tcPr>
          <w:p w14:paraId="08E0C326" w14:textId="144EE8F2" w:rsidR="00B62B86" w:rsidRPr="00CA5476" w:rsidRDefault="00560259" w:rsidP="00905F85">
            <w:pPr>
              <w:tabs>
                <w:tab w:val="center" w:pos="4513"/>
                <w:tab w:val="right" w:pos="9026"/>
              </w:tabs>
              <w:rPr>
                <w:rFonts w:asciiTheme="minorHAnsi" w:eastAsia="Calibri" w:hAnsiTheme="minorHAnsi" w:cstheme="minorHAnsi"/>
                <w:color w:val="000000" w:themeColor="text1"/>
                <w:sz w:val="20"/>
                <w:lang w:eastAsia="en-US"/>
              </w:rPr>
            </w:pPr>
            <w:r>
              <w:rPr>
                <w:rFonts w:asciiTheme="minorHAnsi" w:eastAsia="Calibri" w:hAnsiTheme="minorHAnsi" w:cstheme="minorHAnsi"/>
                <w:color w:val="000000" w:themeColor="text1"/>
                <w:sz w:val="20"/>
                <w:lang w:eastAsia="en-US"/>
              </w:rPr>
              <w:t>4 February</w:t>
            </w:r>
            <w:r w:rsidR="003B2368" w:rsidRPr="00CA5476">
              <w:rPr>
                <w:rFonts w:asciiTheme="minorHAnsi" w:eastAsia="Calibri" w:hAnsiTheme="minorHAnsi" w:cstheme="minorHAnsi"/>
                <w:color w:val="000000" w:themeColor="text1"/>
                <w:sz w:val="20"/>
                <w:lang w:eastAsia="en-US"/>
              </w:rPr>
              <w:t xml:space="preserve"> 202</w:t>
            </w:r>
            <w:r w:rsidR="00905F85" w:rsidRPr="00CA5476">
              <w:rPr>
                <w:rFonts w:asciiTheme="minorHAnsi" w:eastAsia="Calibri" w:hAnsiTheme="minorHAnsi" w:cstheme="minorHAnsi"/>
                <w:color w:val="000000" w:themeColor="text1"/>
                <w:sz w:val="20"/>
                <w:lang w:eastAsia="en-US"/>
              </w:rPr>
              <w:t>1</w:t>
            </w:r>
          </w:p>
        </w:tc>
      </w:tr>
    </w:tbl>
    <w:p w14:paraId="3F962F06" w14:textId="77777777" w:rsidR="00D41B1A" w:rsidRPr="00CA5476" w:rsidRDefault="00D41B1A" w:rsidP="00D41B1A">
      <w:pPr>
        <w:tabs>
          <w:tab w:val="center" w:pos="4513"/>
          <w:tab w:val="right" w:pos="9026"/>
        </w:tabs>
        <w:rPr>
          <w:rFonts w:ascii="Calibri" w:eastAsia="Calibri" w:hAnsi="Calibri"/>
          <w:color w:val="2E74B5" w:themeColor="accent5" w:themeShade="BF"/>
          <w:sz w:val="20"/>
          <w:lang w:eastAsia="en-US"/>
        </w:rPr>
      </w:pPr>
    </w:p>
    <w:p w14:paraId="59CB05BC" w14:textId="77777777" w:rsidR="00D41B1A" w:rsidRPr="00CA5476" w:rsidRDefault="00D41B1A" w:rsidP="00D41B1A">
      <w:pPr>
        <w:tabs>
          <w:tab w:val="center" w:pos="4513"/>
          <w:tab w:val="right" w:pos="9026"/>
        </w:tabs>
        <w:rPr>
          <w:rFonts w:ascii="Calibri" w:eastAsia="Calibri" w:hAnsi="Calibri"/>
          <w:color w:val="2E74B5" w:themeColor="accent5" w:themeShade="BF"/>
          <w:sz w:val="2"/>
          <w:lang w:eastAsia="en-US"/>
        </w:rPr>
      </w:pPr>
    </w:p>
    <w:p w14:paraId="02DA3E05" w14:textId="2EE4ECF7" w:rsidR="00D41B1A" w:rsidRPr="00CA5476" w:rsidRDefault="00B31D4C" w:rsidP="002F291A">
      <w:pPr>
        <w:tabs>
          <w:tab w:val="center" w:pos="4513"/>
          <w:tab w:val="right" w:pos="9026"/>
        </w:tabs>
        <w:ind w:left="-709"/>
        <w:rPr>
          <w:rFonts w:ascii="Calibri" w:eastAsia="Calibri" w:hAnsi="Calibri"/>
          <w:b/>
          <w:sz w:val="20"/>
          <w:u w:val="single"/>
          <w:lang w:eastAsia="en-US"/>
        </w:rPr>
      </w:pPr>
      <w:r w:rsidRPr="00CA5476">
        <w:rPr>
          <w:rFonts w:ascii="Calibri" w:eastAsia="Calibri" w:hAnsi="Calibri"/>
          <w:b/>
          <w:sz w:val="20"/>
          <w:u w:val="single"/>
          <w:lang w:eastAsia="en-US"/>
        </w:rPr>
        <w:br w:type="page"/>
      </w:r>
      <w:r w:rsidR="00582490" w:rsidRPr="00CA5476">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37C385EF" wp14:editId="37F96625">
                <wp:simplePos x="0" y="0"/>
                <wp:positionH relativeFrom="column">
                  <wp:posOffset>-460636</wp:posOffset>
                </wp:positionH>
                <wp:positionV relativeFrom="paragraph">
                  <wp:posOffset>171002</wp:posOffset>
                </wp:positionV>
                <wp:extent cx="2966720" cy="19913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991360"/>
                        </a:xfrm>
                        <a:prstGeom prst="rect">
                          <a:avLst/>
                        </a:prstGeom>
                        <a:solidFill>
                          <a:srgbClr val="FFFFFF"/>
                        </a:solidFill>
                        <a:ln w="9525">
                          <a:solidFill>
                            <a:srgbClr val="000000"/>
                          </a:solidFill>
                          <a:miter lim="800000"/>
                          <a:headEnd/>
                          <a:tailEnd/>
                        </a:ln>
                      </wps:spPr>
                      <wps:txbx>
                        <w:txbxContent>
                          <w:p w14:paraId="42771EEA" w14:textId="170CEAA4" w:rsidR="002F291A"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b/>
                                <w:bCs/>
                                <w:color w:val="000000"/>
                                <w:kern w:val="24"/>
                                <w:sz w:val="22"/>
                                <w:szCs w:val="22"/>
                              </w:rPr>
                            </w:pPr>
                            <w:r w:rsidRPr="004B2211">
                              <w:rPr>
                                <w:rFonts w:ascii="Arial" w:eastAsia="MS PGothic" w:hAnsi="Arial" w:cs="Arial"/>
                                <w:b/>
                                <w:bCs/>
                                <w:color w:val="000000"/>
                                <w:kern w:val="24"/>
                                <w:sz w:val="22"/>
                                <w:szCs w:val="22"/>
                              </w:rPr>
                              <w:t>LIKELIHOOD</w:t>
                            </w:r>
                            <w:r>
                              <w:rPr>
                                <w:rFonts w:ascii="Arial" w:eastAsia="MS PGothic" w:hAnsi="Arial" w:cs="Arial"/>
                                <w:b/>
                                <w:bCs/>
                                <w:color w:val="000000"/>
                                <w:kern w:val="24"/>
                                <w:sz w:val="22"/>
                                <w:szCs w:val="22"/>
                              </w:rPr>
                              <w:t xml:space="preserve"> OF CONSEQUENCE</w:t>
                            </w:r>
                            <w:r w:rsidR="001423C4">
                              <w:rPr>
                                <w:rFonts w:ascii="Arial" w:eastAsia="MS PGothic" w:hAnsi="Arial" w:cs="Arial"/>
                                <w:b/>
                                <w:bCs/>
                                <w:color w:val="000000"/>
                                <w:kern w:val="24"/>
                                <w:sz w:val="22"/>
                                <w:szCs w:val="22"/>
                              </w:rPr>
                              <w:t xml:space="preserve"> </w:t>
                            </w:r>
                            <w:r w:rsidR="00A35194">
                              <w:rPr>
                                <w:rFonts w:ascii="Arial" w:eastAsia="MS PGothic" w:hAnsi="Arial" w:cs="Arial"/>
                                <w:b/>
                                <w:bCs/>
                                <w:color w:val="000000"/>
                                <w:kern w:val="24"/>
                                <w:sz w:val="22"/>
                                <w:szCs w:val="22"/>
                              </w:rPr>
                              <w:t>(L)</w:t>
                            </w:r>
                          </w:p>
                          <w:p w14:paraId="6EE9CA2D" w14:textId="77777777" w:rsidR="002F291A" w:rsidRPr="004B2211" w:rsidRDefault="002F291A" w:rsidP="002F291A">
                            <w:pPr>
                              <w:pStyle w:val="NormalWeb"/>
                              <w:kinsoku w:val="0"/>
                              <w:overflowPunct w:val="0"/>
                              <w:spacing w:before="115" w:beforeAutospacing="0" w:after="0" w:afterAutospacing="0" w:line="180" w:lineRule="auto"/>
                              <w:ind w:left="547" w:hanging="547"/>
                              <w:textAlignment w:val="baseline"/>
                              <w:rPr>
                                <w:sz w:val="22"/>
                                <w:szCs w:val="22"/>
                              </w:rPr>
                            </w:pPr>
                          </w:p>
                          <w:p w14:paraId="19FE1204"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1- Highly unlikely </w:t>
                            </w:r>
                            <w:r w:rsidRPr="00011513">
                              <w:rPr>
                                <w:rFonts w:ascii="Arial" w:eastAsia="MS PGothic" w:hAnsi="Arial" w:cs="Arial"/>
                                <w:b/>
                                <w:color w:val="92D050"/>
                                <w:kern w:val="24"/>
                                <w:sz w:val="20"/>
                                <w:szCs w:val="22"/>
                              </w:rPr>
                              <w:t>LOW</w:t>
                            </w:r>
                          </w:p>
                          <w:p w14:paraId="4305EC0F"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Unlikely to happen or very infrequently</w:t>
                            </w:r>
                          </w:p>
                          <w:p w14:paraId="553DD5A9"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403AA8E9"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2- Unlikely </w:t>
                            </w:r>
                            <w:r w:rsidRPr="00011513">
                              <w:rPr>
                                <w:rFonts w:ascii="Arial" w:eastAsia="MS PGothic" w:hAnsi="Arial" w:cs="Arial"/>
                                <w:b/>
                                <w:color w:val="FFC000"/>
                                <w:kern w:val="24"/>
                                <w:sz w:val="20"/>
                                <w:szCs w:val="22"/>
                              </w:rPr>
                              <w:t>MEDIUM</w:t>
                            </w:r>
                          </w:p>
                          <w:p w14:paraId="256EB76E"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Could happen on a less regular basis</w:t>
                            </w:r>
                          </w:p>
                          <w:p w14:paraId="237FC710"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78046AF4"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3-Likely </w:t>
                            </w:r>
                            <w:r w:rsidRPr="00011513">
                              <w:rPr>
                                <w:rFonts w:ascii="Arial" w:eastAsia="MS PGothic" w:hAnsi="Arial" w:cs="Arial"/>
                                <w:b/>
                                <w:color w:val="FF0000"/>
                                <w:kern w:val="24"/>
                                <w:sz w:val="20"/>
                                <w:szCs w:val="22"/>
                              </w:rPr>
                              <w:t>HIGH</w:t>
                            </w:r>
                          </w:p>
                          <w:p w14:paraId="6B02BD51" w14:textId="25CBBE6C"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r w:rsidRPr="00011513">
                              <w:rPr>
                                <w:rFonts w:ascii="Arial" w:eastAsia="MS PGothic" w:hAnsi="Arial" w:cs="Arial"/>
                                <w:color w:val="000000"/>
                                <w:kern w:val="24"/>
                                <w:sz w:val="20"/>
                                <w:szCs w:val="22"/>
                              </w:rPr>
                              <w:t>Will almost certainly</w:t>
                            </w:r>
                            <w:r w:rsidR="00011513" w:rsidRPr="00011513">
                              <w:rPr>
                                <w:rFonts w:ascii="Arial" w:eastAsia="MS PGothic" w:hAnsi="Arial" w:cs="Arial"/>
                                <w:color w:val="000000"/>
                                <w:kern w:val="24"/>
                                <w:sz w:val="20"/>
                                <w:szCs w:val="22"/>
                              </w:rPr>
                              <w:t xml:space="preserve"> h</w:t>
                            </w:r>
                            <w:r w:rsidRPr="00011513">
                              <w:rPr>
                                <w:rFonts w:ascii="Arial" w:eastAsia="MS PGothic" w:hAnsi="Arial" w:cs="Arial"/>
                                <w:color w:val="000000"/>
                                <w:kern w:val="24"/>
                                <w:sz w:val="20"/>
                                <w:szCs w:val="22"/>
                              </w:rPr>
                              <w:t xml:space="preserve">appen on a regular </w:t>
                            </w:r>
                            <w:r w:rsidR="00011513">
                              <w:rPr>
                                <w:rFonts w:ascii="Arial" w:eastAsia="MS PGothic" w:hAnsi="Arial" w:cs="Arial"/>
                                <w:color w:val="000000"/>
                                <w:kern w:val="24"/>
                                <w:sz w:val="20"/>
                                <w:szCs w:val="22"/>
                              </w:rPr>
                              <w:t>ba</w:t>
                            </w:r>
                            <w:r w:rsidRPr="00011513">
                              <w:rPr>
                                <w:rFonts w:ascii="Arial" w:eastAsia="MS PGothic" w:hAnsi="Arial" w:cs="Arial"/>
                                <w:color w:val="000000"/>
                                <w:kern w:val="24"/>
                                <w:sz w:val="20"/>
                                <w:szCs w:val="22"/>
                              </w:rPr>
                              <w:t>sis</w:t>
                            </w:r>
                          </w:p>
                          <w:p w14:paraId="6325C2F6" w14:textId="77777777" w:rsidR="002F291A" w:rsidRDefault="002F291A" w:rsidP="002F2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385EF" id="_x0000_t202" coordsize="21600,21600" o:spt="202" path="m,l,21600r21600,l21600,xe">
                <v:stroke joinstyle="miter"/>
                <v:path gradientshapeok="t" o:connecttype="rect"/>
              </v:shapetype>
              <v:shape id="Text Box 2" o:spid="_x0000_s1026" type="#_x0000_t202" style="position:absolute;left:0;text-align:left;margin-left:-36.25pt;margin-top:13.45pt;width:233.6pt;height:15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">
                <v:textbox>
                  <w:txbxContent>
                    <w:p w14:paraId="42771EEA" w14:textId="170CEAA4" w:rsidR="002F291A"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b/>
                          <w:bCs/>
                          <w:color w:val="000000"/>
                          <w:kern w:val="24"/>
                          <w:sz w:val="22"/>
                          <w:szCs w:val="22"/>
                        </w:rPr>
                      </w:pPr>
                      <w:r w:rsidRPr="004B2211">
                        <w:rPr>
                          <w:rFonts w:ascii="Arial" w:eastAsia="MS PGothic" w:hAnsi="Arial" w:cs="Arial"/>
                          <w:b/>
                          <w:bCs/>
                          <w:color w:val="000000"/>
                          <w:kern w:val="24"/>
                          <w:sz w:val="22"/>
                          <w:szCs w:val="22"/>
                        </w:rPr>
                        <w:t>LIKELIHOOD</w:t>
                      </w:r>
                      <w:r>
                        <w:rPr>
                          <w:rFonts w:ascii="Arial" w:eastAsia="MS PGothic" w:hAnsi="Arial" w:cs="Arial"/>
                          <w:b/>
                          <w:bCs/>
                          <w:color w:val="000000"/>
                          <w:kern w:val="24"/>
                          <w:sz w:val="22"/>
                          <w:szCs w:val="22"/>
                        </w:rPr>
                        <w:t xml:space="preserve"> OF CONSEQUENCE</w:t>
                      </w:r>
                      <w:r w:rsidR="001423C4">
                        <w:rPr>
                          <w:rFonts w:ascii="Arial" w:eastAsia="MS PGothic" w:hAnsi="Arial" w:cs="Arial"/>
                          <w:b/>
                          <w:bCs/>
                          <w:color w:val="000000"/>
                          <w:kern w:val="24"/>
                          <w:sz w:val="22"/>
                          <w:szCs w:val="22"/>
                        </w:rPr>
                        <w:t xml:space="preserve"> </w:t>
                      </w:r>
                      <w:r w:rsidR="00A35194">
                        <w:rPr>
                          <w:rFonts w:ascii="Arial" w:eastAsia="MS PGothic" w:hAnsi="Arial" w:cs="Arial"/>
                          <w:b/>
                          <w:bCs/>
                          <w:color w:val="000000"/>
                          <w:kern w:val="24"/>
                          <w:sz w:val="22"/>
                          <w:szCs w:val="22"/>
                        </w:rPr>
                        <w:t>(L)</w:t>
                      </w:r>
                    </w:p>
                    <w:p w14:paraId="6EE9CA2D" w14:textId="77777777" w:rsidR="002F291A" w:rsidRPr="004B2211" w:rsidRDefault="002F291A" w:rsidP="002F291A">
                      <w:pPr>
                        <w:pStyle w:val="NormalWeb"/>
                        <w:kinsoku w:val="0"/>
                        <w:overflowPunct w:val="0"/>
                        <w:spacing w:before="115" w:beforeAutospacing="0" w:after="0" w:afterAutospacing="0" w:line="180" w:lineRule="auto"/>
                        <w:ind w:left="547" w:hanging="547"/>
                        <w:textAlignment w:val="baseline"/>
                        <w:rPr>
                          <w:sz w:val="22"/>
                          <w:szCs w:val="22"/>
                        </w:rPr>
                      </w:pPr>
                    </w:p>
                    <w:p w14:paraId="19FE1204"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1- Highly unlikely </w:t>
                      </w:r>
                      <w:r w:rsidRPr="00011513">
                        <w:rPr>
                          <w:rFonts w:ascii="Arial" w:eastAsia="MS PGothic" w:hAnsi="Arial" w:cs="Arial"/>
                          <w:b/>
                          <w:color w:val="92D050"/>
                          <w:kern w:val="24"/>
                          <w:sz w:val="20"/>
                          <w:szCs w:val="22"/>
                        </w:rPr>
                        <w:t>LOW</w:t>
                      </w:r>
                    </w:p>
                    <w:p w14:paraId="4305EC0F"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Unlikely to happen or very infrequently</w:t>
                      </w:r>
                    </w:p>
                    <w:p w14:paraId="553DD5A9"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403AA8E9"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2- Unlikely </w:t>
                      </w:r>
                      <w:r w:rsidRPr="00011513">
                        <w:rPr>
                          <w:rFonts w:ascii="Arial" w:eastAsia="MS PGothic" w:hAnsi="Arial" w:cs="Arial"/>
                          <w:b/>
                          <w:color w:val="FFC000"/>
                          <w:kern w:val="24"/>
                          <w:sz w:val="20"/>
                          <w:szCs w:val="22"/>
                        </w:rPr>
                        <w:t>MEDIUM</w:t>
                      </w:r>
                    </w:p>
                    <w:p w14:paraId="256EB76E"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Could happen on a less regular basis</w:t>
                      </w:r>
                    </w:p>
                    <w:p w14:paraId="237FC710"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78046AF4"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3-Likely </w:t>
                      </w:r>
                      <w:r w:rsidRPr="00011513">
                        <w:rPr>
                          <w:rFonts w:ascii="Arial" w:eastAsia="MS PGothic" w:hAnsi="Arial" w:cs="Arial"/>
                          <w:b/>
                          <w:color w:val="FF0000"/>
                          <w:kern w:val="24"/>
                          <w:sz w:val="20"/>
                          <w:szCs w:val="22"/>
                        </w:rPr>
                        <w:t>HIGH</w:t>
                      </w:r>
                    </w:p>
                    <w:p w14:paraId="6B02BD51" w14:textId="25CBBE6C"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r w:rsidRPr="00011513">
                        <w:rPr>
                          <w:rFonts w:ascii="Arial" w:eastAsia="MS PGothic" w:hAnsi="Arial" w:cs="Arial"/>
                          <w:color w:val="000000"/>
                          <w:kern w:val="24"/>
                          <w:sz w:val="20"/>
                          <w:szCs w:val="22"/>
                        </w:rPr>
                        <w:t>Will almost certainly</w:t>
                      </w:r>
                      <w:r w:rsidR="00011513" w:rsidRPr="00011513">
                        <w:rPr>
                          <w:rFonts w:ascii="Arial" w:eastAsia="MS PGothic" w:hAnsi="Arial" w:cs="Arial"/>
                          <w:color w:val="000000"/>
                          <w:kern w:val="24"/>
                          <w:sz w:val="20"/>
                          <w:szCs w:val="22"/>
                        </w:rPr>
                        <w:t xml:space="preserve"> h</w:t>
                      </w:r>
                      <w:r w:rsidRPr="00011513">
                        <w:rPr>
                          <w:rFonts w:ascii="Arial" w:eastAsia="MS PGothic" w:hAnsi="Arial" w:cs="Arial"/>
                          <w:color w:val="000000"/>
                          <w:kern w:val="24"/>
                          <w:sz w:val="20"/>
                          <w:szCs w:val="22"/>
                        </w:rPr>
                        <w:t xml:space="preserve">appen on a regular </w:t>
                      </w:r>
                      <w:r w:rsidR="00011513">
                        <w:rPr>
                          <w:rFonts w:ascii="Arial" w:eastAsia="MS PGothic" w:hAnsi="Arial" w:cs="Arial"/>
                          <w:color w:val="000000"/>
                          <w:kern w:val="24"/>
                          <w:sz w:val="20"/>
                          <w:szCs w:val="22"/>
                        </w:rPr>
                        <w:t>ba</w:t>
                      </w:r>
                      <w:r w:rsidRPr="00011513">
                        <w:rPr>
                          <w:rFonts w:ascii="Arial" w:eastAsia="MS PGothic" w:hAnsi="Arial" w:cs="Arial"/>
                          <w:color w:val="000000"/>
                          <w:kern w:val="24"/>
                          <w:sz w:val="20"/>
                          <w:szCs w:val="22"/>
                        </w:rPr>
                        <w:t>sis</w:t>
                      </w:r>
                    </w:p>
                    <w:p w14:paraId="6325C2F6" w14:textId="77777777" w:rsidR="002F291A" w:rsidRDefault="002F291A" w:rsidP="002F291A"/>
                  </w:txbxContent>
                </v:textbox>
              </v:shape>
            </w:pict>
          </mc:Fallback>
        </mc:AlternateContent>
      </w:r>
      <w:r w:rsidR="002F291A" w:rsidRPr="00CA5476">
        <w:rPr>
          <w:rFonts w:ascii="Calibri" w:eastAsia="Calibri" w:hAnsi="Calibri"/>
          <w:b/>
          <w:sz w:val="20"/>
          <w:u w:val="single"/>
          <w:lang w:eastAsia="en-US"/>
        </w:rPr>
        <w:t>OVERALL RISK KEY:</w:t>
      </w:r>
    </w:p>
    <w:p w14:paraId="6803BA02" w14:textId="0BE96900" w:rsidR="002F291A" w:rsidRPr="00CA5476" w:rsidRDefault="007F60BD" w:rsidP="002F291A">
      <w:pPr>
        <w:tabs>
          <w:tab w:val="center" w:pos="4513"/>
          <w:tab w:val="right" w:pos="9026"/>
        </w:tabs>
        <w:ind w:left="-709"/>
        <w:rPr>
          <w:rFonts w:ascii="Calibri" w:eastAsia="Calibri" w:hAnsi="Calibri"/>
          <w:b/>
          <w:sz w:val="20"/>
          <w:u w:val="single"/>
          <w:lang w:eastAsia="en-US"/>
        </w:rPr>
      </w:pPr>
      <w:r w:rsidRPr="00CA5476">
        <w:rPr>
          <w:rFonts w:ascii="Arial" w:hAnsi="Arial" w:cs="Arial"/>
          <w:bCs/>
          <w:noProof/>
          <w:sz w:val="22"/>
        </w:rPr>
        <mc:AlternateContent>
          <mc:Choice Requires="wps">
            <w:drawing>
              <wp:anchor distT="0" distB="0" distL="114300" distR="114300" simplePos="0" relativeHeight="251668480" behindDoc="0" locked="0" layoutInCell="1" allowOverlap="1" wp14:anchorId="28B9B84B" wp14:editId="2CFD17AB">
                <wp:simplePos x="0" y="0"/>
                <wp:positionH relativeFrom="column">
                  <wp:posOffset>6101528</wp:posOffset>
                </wp:positionH>
                <wp:positionV relativeFrom="paragraph">
                  <wp:posOffset>16062</wp:posOffset>
                </wp:positionV>
                <wp:extent cx="3413760" cy="1991360"/>
                <wp:effectExtent l="0" t="0" r="1524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991360"/>
                        </a:xfrm>
                        <a:prstGeom prst="rect">
                          <a:avLst/>
                        </a:prstGeom>
                        <a:solidFill>
                          <a:srgbClr val="FFFFFF"/>
                        </a:solidFill>
                        <a:ln w="9525">
                          <a:solidFill>
                            <a:srgbClr val="000000"/>
                          </a:solidFill>
                          <a:miter lim="800000"/>
                          <a:headEnd/>
                          <a:tailEnd/>
                        </a:ln>
                      </wps:spPr>
                      <wps:txbx>
                        <w:txbxContent>
                          <w:p w14:paraId="3DC83F48" w14:textId="2C94414C" w:rsidR="00732573" w:rsidRDefault="00732573" w:rsidP="00732573">
                            <w:pPr>
                              <w:rPr>
                                <w:rFonts w:ascii="Arial" w:hAnsi="Arial" w:cs="Arial"/>
                                <w:b/>
                                <w:sz w:val="22"/>
                              </w:rPr>
                            </w:pPr>
                            <w:r>
                              <w:rPr>
                                <w:rFonts w:ascii="Arial" w:hAnsi="Arial" w:cs="Arial"/>
                                <w:b/>
                                <w:sz w:val="22"/>
                              </w:rPr>
                              <w:t>OVERALL RISK</w:t>
                            </w:r>
                            <w:r w:rsidRPr="00732573">
                              <w:rPr>
                                <w:rFonts w:ascii="Arial" w:hAnsi="Arial" w:cs="Arial"/>
                                <w:b/>
                                <w:sz w:val="22"/>
                              </w:rPr>
                              <w:t xml:space="preserve"> </w:t>
                            </w:r>
                            <w:r>
                              <w:rPr>
                                <w:rFonts w:ascii="Arial" w:hAnsi="Arial" w:cs="Arial"/>
                                <w:b/>
                                <w:sz w:val="22"/>
                              </w:rPr>
                              <w:t>(L x S)</w:t>
                            </w:r>
                          </w:p>
                          <w:p w14:paraId="4E99CC49" w14:textId="77777777" w:rsidR="00732573" w:rsidRPr="00732573" w:rsidRDefault="00732573" w:rsidP="00732573">
                            <w:pPr>
                              <w:rPr>
                                <w:rFonts w:ascii="Arial" w:hAnsi="Arial" w:cs="Arial"/>
                                <w:b/>
                                <w:sz w:val="22"/>
                              </w:rPr>
                            </w:pPr>
                          </w:p>
                          <w:p w14:paraId="4FF6C7F4" w14:textId="77777777" w:rsidR="00732573" w:rsidRPr="00732573" w:rsidRDefault="00732573" w:rsidP="00732573">
                            <w:pPr>
                              <w:rPr>
                                <w:rFonts w:ascii="Arial" w:hAnsi="Arial" w:cs="Arial"/>
                                <w:sz w:val="22"/>
                              </w:rPr>
                            </w:pPr>
                            <w:r w:rsidRPr="00732573">
                              <w:rPr>
                                <w:rFonts w:ascii="Arial" w:hAnsi="Arial" w:cs="Arial"/>
                                <w:sz w:val="22"/>
                              </w:rPr>
                              <w:t xml:space="preserve">Score:  6 &amp; 9 = </w:t>
                            </w:r>
                            <w:r w:rsidRPr="00732573">
                              <w:rPr>
                                <w:rFonts w:ascii="Arial" w:hAnsi="Arial" w:cs="Arial"/>
                                <w:b/>
                                <w:color w:val="FF0000"/>
                                <w:sz w:val="22"/>
                              </w:rPr>
                              <w:t>High</w:t>
                            </w:r>
                            <w:r w:rsidRPr="00732573">
                              <w:rPr>
                                <w:rFonts w:ascii="Arial" w:hAnsi="Arial" w:cs="Arial"/>
                                <w:color w:val="FF0000"/>
                                <w:sz w:val="22"/>
                              </w:rPr>
                              <w:t>,</w:t>
                            </w:r>
                            <w:r w:rsidRPr="00732573">
                              <w:rPr>
                                <w:rFonts w:ascii="Arial" w:hAnsi="Arial" w:cs="Arial"/>
                                <w:sz w:val="22"/>
                              </w:rPr>
                              <w:t xml:space="preserve"> urgent action required  </w:t>
                            </w:r>
                          </w:p>
                          <w:p w14:paraId="73B8CAD4" w14:textId="77777777" w:rsidR="00732573" w:rsidRDefault="00732573" w:rsidP="00732573">
                            <w:pPr>
                              <w:rPr>
                                <w:rFonts w:ascii="Arial" w:hAnsi="Arial" w:cs="Arial"/>
                                <w:sz w:val="22"/>
                              </w:rPr>
                            </w:pPr>
                          </w:p>
                          <w:p w14:paraId="4961B7F4" w14:textId="7F87EBAA" w:rsidR="00732573" w:rsidRPr="00732573" w:rsidRDefault="00732573" w:rsidP="00732573">
                            <w:pPr>
                              <w:rPr>
                                <w:rFonts w:ascii="Arial" w:hAnsi="Arial" w:cs="Arial"/>
                                <w:sz w:val="22"/>
                              </w:rPr>
                            </w:pPr>
                            <w:r w:rsidRPr="00732573">
                              <w:rPr>
                                <w:rFonts w:ascii="Arial" w:hAnsi="Arial" w:cs="Arial"/>
                                <w:sz w:val="22"/>
                              </w:rPr>
                              <w:t xml:space="preserve">Score:  3 &amp; 4 </w:t>
                            </w:r>
                            <w:r w:rsidRPr="00732573">
                              <w:rPr>
                                <w:rFonts w:ascii="Arial" w:hAnsi="Arial" w:cs="Arial"/>
                                <w:color w:val="FFC000"/>
                                <w:sz w:val="22"/>
                              </w:rPr>
                              <w:t xml:space="preserve">= </w:t>
                            </w:r>
                            <w:r w:rsidRPr="00732573">
                              <w:rPr>
                                <w:rFonts w:ascii="Arial" w:hAnsi="Arial" w:cs="Arial"/>
                                <w:b/>
                                <w:color w:val="FFC000"/>
                                <w:sz w:val="22"/>
                              </w:rPr>
                              <w:t>Medium</w:t>
                            </w:r>
                            <w:r w:rsidRPr="00732573">
                              <w:rPr>
                                <w:rFonts w:ascii="Arial" w:hAnsi="Arial" w:cs="Arial"/>
                                <w:sz w:val="22"/>
                              </w:rPr>
                              <w:t>, action to an agreed timetable</w:t>
                            </w:r>
                            <w:r>
                              <w:rPr>
                                <w:rFonts w:ascii="Arial" w:hAnsi="Arial" w:cs="Arial"/>
                                <w:sz w:val="22"/>
                              </w:rPr>
                              <w:t>**</w:t>
                            </w:r>
                            <w:r w:rsidRPr="00732573">
                              <w:rPr>
                                <w:rFonts w:ascii="Arial" w:hAnsi="Arial" w:cs="Arial"/>
                                <w:sz w:val="22"/>
                              </w:rPr>
                              <w:t xml:space="preserve"> </w:t>
                            </w:r>
                          </w:p>
                          <w:p w14:paraId="1DF4EAEC" w14:textId="77777777" w:rsidR="00732573" w:rsidRDefault="00732573" w:rsidP="00732573">
                            <w:pPr>
                              <w:rPr>
                                <w:rFonts w:ascii="Arial" w:hAnsi="Arial" w:cs="Arial"/>
                                <w:sz w:val="22"/>
                              </w:rPr>
                            </w:pPr>
                          </w:p>
                          <w:p w14:paraId="44DADD16" w14:textId="134A2187" w:rsidR="00732573" w:rsidRPr="00732573" w:rsidRDefault="00732573" w:rsidP="00732573">
                            <w:pPr>
                              <w:rPr>
                                <w:rFonts w:ascii="Arial" w:hAnsi="Arial" w:cs="Arial"/>
                                <w:sz w:val="22"/>
                              </w:rPr>
                            </w:pPr>
                            <w:r w:rsidRPr="00732573">
                              <w:rPr>
                                <w:rFonts w:ascii="Arial" w:hAnsi="Arial" w:cs="Arial"/>
                                <w:sz w:val="22"/>
                              </w:rPr>
                              <w:t xml:space="preserve">Score:  1 &amp; 2 = </w:t>
                            </w:r>
                            <w:r w:rsidRPr="00732573">
                              <w:rPr>
                                <w:rFonts w:ascii="Arial" w:hAnsi="Arial" w:cs="Arial"/>
                                <w:b/>
                                <w:color w:val="70AD47" w:themeColor="accent6"/>
                                <w:sz w:val="22"/>
                              </w:rPr>
                              <w:t>Low</w:t>
                            </w:r>
                            <w:r w:rsidRPr="00732573">
                              <w:rPr>
                                <w:rFonts w:ascii="Arial" w:hAnsi="Arial" w:cs="Arial"/>
                                <w:sz w:val="22"/>
                              </w:rPr>
                              <w:t xml:space="preserve">, or tolerable risk no action may be required </w:t>
                            </w:r>
                          </w:p>
                          <w:p w14:paraId="1B607FD8" w14:textId="77777777" w:rsidR="00732573" w:rsidRDefault="00732573" w:rsidP="007325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B84B" id="_x0000_s1027" type="#_x0000_t202" style="position:absolute;left:0;text-align:left;margin-left:480.45pt;margin-top:1.25pt;width:268.8pt;height:15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">
                <v:textbox>
                  <w:txbxContent>
                    <w:p w14:paraId="3DC83F48" w14:textId="2C94414C" w:rsidR="00732573" w:rsidRDefault="00732573" w:rsidP="00732573">
                      <w:pPr>
                        <w:rPr>
                          <w:rFonts w:ascii="Arial" w:hAnsi="Arial" w:cs="Arial"/>
                          <w:b/>
                          <w:sz w:val="22"/>
                        </w:rPr>
                      </w:pPr>
                      <w:r>
                        <w:rPr>
                          <w:rFonts w:ascii="Arial" w:hAnsi="Arial" w:cs="Arial"/>
                          <w:b/>
                          <w:sz w:val="22"/>
                        </w:rPr>
                        <w:t>OVERALL RISK</w:t>
                      </w:r>
                      <w:r w:rsidRPr="00732573">
                        <w:rPr>
                          <w:rFonts w:ascii="Arial" w:hAnsi="Arial" w:cs="Arial"/>
                          <w:b/>
                          <w:sz w:val="22"/>
                        </w:rPr>
                        <w:t xml:space="preserve"> </w:t>
                      </w:r>
                      <w:r>
                        <w:rPr>
                          <w:rFonts w:ascii="Arial" w:hAnsi="Arial" w:cs="Arial"/>
                          <w:b/>
                          <w:sz w:val="22"/>
                        </w:rPr>
                        <w:t>(L x S)</w:t>
                      </w:r>
                    </w:p>
                    <w:p w14:paraId="4E99CC49" w14:textId="77777777" w:rsidR="00732573" w:rsidRPr="00732573" w:rsidRDefault="00732573" w:rsidP="00732573">
                      <w:pPr>
                        <w:rPr>
                          <w:rFonts w:ascii="Arial" w:hAnsi="Arial" w:cs="Arial"/>
                          <w:b/>
                          <w:sz w:val="22"/>
                        </w:rPr>
                      </w:pPr>
                    </w:p>
                    <w:p w14:paraId="4FF6C7F4" w14:textId="77777777" w:rsidR="00732573" w:rsidRPr="00732573" w:rsidRDefault="00732573" w:rsidP="00732573">
                      <w:pPr>
                        <w:rPr>
                          <w:rFonts w:ascii="Arial" w:hAnsi="Arial" w:cs="Arial"/>
                          <w:sz w:val="22"/>
                        </w:rPr>
                      </w:pPr>
                      <w:r w:rsidRPr="00732573">
                        <w:rPr>
                          <w:rFonts w:ascii="Arial" w:hAnsi="Arial" w:cs="Arial"/>
                          <w:sz w:val="22"/>
                        </w:rPr>
                        <w:t xml:space="preserve">Score:  6 &amp; 9 = </w:t>
                      </w:r>
                      <w:r w:rsidRPr="00732573">
                        <w:rPr>
                          <w:rFonts w:ascii="Arial" w:hAnsi="Arial" w:cs="Arial"/>
                          <w:b/>
                          <w:color w:val="FF0000"/>
                          <w:sz w:val="22"/>
                        </w:rPr>
                        <w:t>High</w:t>
                      </w:r>
                      <w:r w:rsidRPr="00732573">
                        <w:rPr>
                          <w:rFonts w:ascii="Arial" w:hAnsi="Arial" w:cs="Arial"/>
                          <w:color w:val="FF0000"/>
                          <w:sz w:val="22"/>
                        </w:rPr>
                        <w:t>,</w:t>
                      </w:r>
                      <w:r w:rsidRPr="00732573">
                        <w:rPr>
                          <w:rFonts w:ascii="Arial" w:hAnsi="Arial" w:cs="Arial"/>
                          <w:sz w:val="22"/>
                        </w:rPr>
                        <w:t xml:space="preserve"> urgent action required  </w:t>
                      </w:r>
                    </w:p>
                    <w:p w14:paraId="73B8CAD4" w14:textId="77777777" w:rsidR="00732573" w:rsidRDefault="00732573" w:rsidP="00732573">
                      <w:pPr>
                        <w:rPr>
                          <w:rFonts w:ascii="Arial" w:hAnsi="Arial" w:cs="Arial"/>
                          <w:sz w:val="22"/>
                        </w:rPr>
                      </w:pPr>
                    </w:p>
                    <w:p w14:paraId="4961B7F4" w14:textId="7F87EBAA" w:rsidR="00732573" w:rsidRPr="00732573" w:rsidRDefault="00732573" w:rsidP="00732573">
                      <w:pPr>
                        <w:rPr>
                          <w:rFonts w:ascii="Arial" w:hAnsi="Arial" w:cs="Arial"/>
                          <w:sz w:val="22"/>
                        </w:rPr>
                      </w:pPr>
                      <w:r w:rsidRPr="00732573">
                        <w:rPr>
                          <w:rFonts w:ascii="Arial" w:hAnsi="Arial" w:cs="Arial"/>
                          <w:sz w:val="22"/>
                        </w:rPr>
                        <w:t xml:space="preserve">Score:  3 &amp; 4 </w:t>
                      </w:r>
                      <w:r w:rsidRPr="00732573">
                        <w:rPr>
                          <w:rFonts w:ascii="Arial" w:hAnsi="Arial" w:cs="Arial"/>
                          <w:color w:val="FFC000"/>
                          <w:sz w:val="22"/>
                        </w:rPr>
                        <w:t xml:space="preserve">= </w:t>
                      </w:r>
                      <w:r w:rsidRPr="00732573">
                        <w:rPr>
                          <w:rFonts w:ascii="Arial" w:hAnsi="Arial" w:cs="Arial"/>
                          <w:b/>
                          <w:color w:val="FFC000"/>
                          <w:sz w:val="22"/>
                        </w:rPr>
                        <w:t>Medium</w:t>
                      </w:r>
                      <w:r w:rsidRPr="00732573">
                        <w:rPr>
                          <w:rFonts w:ascii="Arial" w:hAnsi="Arial" w:cs="Arial"/>
                          <w:sz w:val="22"/>
                        </w:rPr>
                        <w:t>, action to an agreed timetable</w:t>
                      </w:r>
                      <w:r>
                        <w:rPr>
                          <w:rFonts w:ascii="Arial" w:hAnsi="Arial" w:cs="Arial"/>
                          <w:sz w:val="22"/>
                        </w:rPr>
                        <w:t>**</w:t>
                      </w:r>
                      <w:r w:rsidRPr="00732573">
                        <w:rPr>
                          <w:rFonts w:ascii="Arial" w:hAnsi="Arial" w:cs="Arial"/>
                          <w:sz w:val="22"/>
                        </w:rPr>
                        <w:t xml:space="preserve"> </w:t>
                      </w:r>
                    </w:p>
                    <w:p w14:paraId="1DF4EAEC" w14:textId="77777777" w:rsidR="00732573" w:rsidRDefault="00732573" w:rsidP="00732573">
                      <w:pPr>
                        <w:rPr>
                          <w:rFonts w:ascii="Arial" w:hAnsi="Arial" w:cs="Arial"/>
                          <w:sz w:val="22"/>
                        </w:rPr>
                      </w:pPr>
                    </w:p>
                    <w:p w14:paraId="44DADD16" w14:textId="134A2187" w:rsidR="00732573" w:rsidRPr="00732573" w:rsidRDefault="00732573" w:rsidP="00732573">
                      <w:pPr>
                        <w:rPr>
                          <w:rFonts w:ascii="Arial" w:hAnsi="Arial" w:cs="Arial"/>
                          <w:sz w:val="22"/>
                        </w:rPr>
                      </w:pPr>
                      <w:r w:rsidRPr="00732573">
                        <w:rPr>
                          <w:rFonts w:ascii="Arial" w:hAnsi="Arial" w:cs="Arial"/>
                          <w:sz w:val="22"/>
                        </w:rPr>
                        <w:t xml:space="preserve">Score:  1 &amp; 2 = </w:t>
                      </w:r>
                      <w:r w:rsidRPr="00732573">
                        <w:rPr>
                          <w:rFonts w:ascii="Arial" w:hAnsi="Arial" w:cs="Arial"/>
                          <w:b/>
                          <w:color w:val="70AD47" w:themeColor="accent6"/>
                          <w:sz w:val="22"/>
                        </w:rPr>
                        <w:t>Low</w:t>
                      </w:r>
                      <w:r w:rsidRPr="00732573">
                        <w:rPr>
                          <w:rFonts w:ascii="Arial" w:hAnsi="Arial" w:cs="Arial"/>
                          <w:sz w:val="22"/>
                        </w:rPr>
                        <w:t xml:space="preserve">, or tolerable risk no action may be required </w:t>
                      </w:r>
                    </w:p>
                    <w:p w14:paraId="1B607FD8" w14:textId="77777777" w:rsidR="00732573" w:rsidRDefault="00732573" w:rsidP="00732573"/>
                  </w:txbxContent>
                </v:textbox>
              </v:shape>
            </w:pict>
          </mc:Fallback>
        </mc:AlternateContent>
      </w:r>
      <w:r w:rsidR="00582490" w:rsidRPr="00CA5476">
        <w:rPr>
          <w:rFonts w:ascii="Arial" w:hAnsi="Arial" w:cs="Arial"/>
          <w:b/>
          <w:bCs/>
          <w:noProof/>
          <w:sz w:val="22"/>
        </w:rPr>
        <mc:AlternateContent>
          <mc:Choice Requires="wps">
            <w:drawing>
              <wp:anchor distT="0" distB="0" distL="114300" distR="114300" simplePos="0" relativeHeight="251664384" behindDoc="0" locked="0" layoutInCell="1" allowOverlap="1" wp14:anchorId="654AE59B" wp14:editId="42FCB9A9">
                <wp:simplePos x="0" y="0"/>
                <wp:positionH relativeFrom="column">
                  <wp:posOffset>2592630</wp:posOffset>
                </wp:positionH>
                <wp:positionV relativeFrom="paragraph">
                  <wp:posOffset>19050</wp:posOffset>
                </wp:positionV>
                <wp:extent cx="3413760" cy="1991360"/>
                <wp:effectExtent l="0" t="0" r="1524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991360"/>
                        </a:xfrm>
                        <a:prstGeom prst="rect">
                          <a:avLst/>
                        </a:prstGeom>
                        <a:solidFill>
                          <a:srgbClr val="FFFFFF"/>
                        </a:solidFill>
                        <a:ln w="9525">
                          <a:solidFill>
                            <a:srgbClr val="000000"/>
                          </a:solidFill>
                          <a:miter lim="800000"/>
                          <a:headEnd/>
                          <a:tailEnd/>
                        </a:ln>
                      </wps:spPr>
                      <wps:txbx>
                        <w:txbxContent>
                          <w:p w14:paraId="18713EDC" w14:textId="338C0F23" w:rsidR="002F291A"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b/>
                                <w:bCs/>
                                <w:color w:val="000000"/>
                                <w:kern w:val="24"/>
                                <w:sz w:val="22"/>
                                <w:szCs w:val="22"/>
                              </w:rPr>
                            </w:pPr>
                            <w:r>
                              <w:rPr>
                                <w:rFonts w:ascii="Arial" w:eastAsia="MS PGothic" w:hAnsi="Arial" w:cs="Arial"/>
                                <w:b/>
                                <w:bCs/>
                                <w:color w:val="000000"/>
                                <w:kern w:val="24"/>
                                <w:sz w:val="22"/>
                                <w:szCs w:val="22"/>
                              </w:rPr>
                              <w:t xml:space="preserve">SERIOUSNESS OF </w:t>
                            </w:r>
                            <w:r w:rsidRPr="004B2211">
                              <w:rPr>
                                <w:rFonts w:ascii="Arial" w:eastAsia="MS PGothic" w:hAnsi="Arial" w:cs="Arial"/>
                                <w:b/>
                                <w:bCs/>
                                <w:color w:val="000000"/>
                                <w:kern w:val="24"/>
                                <w:sz w:val="22"/>
                                <w:szCs w:val="22"/>
                              </w:rPr>
                              <w:t xml:space="preserve">CONSEQUENCE </w:t>
                            </w:r>
                            <w:r w:rsidR="00A35194">
                              <w:rPr>
                                <w:rFonts w:ascii="Arial" w:eastAsia="MS PGothic" w:hAnsi="Arial" w:cs="Arial"/>
                                <w:b/>
                                <w:bCs/>
                                <w:color w:val="000000"/>
                                <w:kern w:val="24"/>
                                <w:sz w:val="22"/>
                                <w:szCs w:val="22"/>
                              </w:rPr>
                              <w:t>(S)</w:t>
                            </w:r>
                          </w:p>
                          <w:p w14:paraId="4B85337F" w14:textId="77777777" w:rsidR="002F291A" w:rsidRPr="004B2211" w:rsidRDefault="002F291A" w:rsidP="002F291A">
                            <w:pPr>
                              <w:pStyle w:val="NormalWeb"/>
                              <w:kinsoku w:val="0"/>
                              <w:overflowPunct w:val="0"/>
                              <w:spacing w:before="115" w:beforeAutospacing="0" w:after="0" w:afterAutospacing="0" w:line="180" w:lineRule="auto"/>
                              <w:ind w:left="547" w:hanging="547"/>
                              <w:textAlignment w:val="baseline"/>
                              <w:rPr>
                                <w:sz w:val="22"/>
                                <w:szCs w:val="22"/>
                              </w:rPr>
                            </w:pPr>
                          </w:p>
                          <w:p w14:paraId="5015641B"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1- Minor </w:t>
                            </w:r>
                            <w:r w:rsidRPr="00011513">
                              <w:rPr>
                                <w:rFonts w:ascii="Arial" w:eastAsia="MS PGothic" w:hAnsi="Arial" w:cs="Arial"/>
                                <w:b/>
                                <w:color w:val="92D050"/>
                                <w:kern w:val="24"/>
                                <w:sz w:val="20"/>
                                <w:szCs w:val="22"/>
                              </w:rPr>
                              <w:t>LOW</w:t>
                            </w:r>
                          </w:p>
                          <w:p w14:paraId="5FAE38E6"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 xml:space="preserve">   Cuts, bruises, requires first aid treatment</w:t>
                            </w:r>
                          </w:p>
                          <w:p w14:paraId="39C9A845"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08493B4F"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2- Major </w:t>
                            </w:r>
                            <w:r w:rsidRPr="00011513">
                              <w:rPr>
                                <w:rFonts w:ascii="Arial" w:eastAsia="MS PGothic" w:hAnsi="Arial" w:cs="Arial"/>
                                <w:b/>
                                <w:color w:val="FFC000"/>
                                <w:kern w:val="24"/>
                                <w:sz w:val="20"/>
                                <w:szCs w:val="22"/>
                              </w:rPr>
                              <w:t>MEDIUM</w:t>
                            </w:r>
                          </w:p>
                          <w:p w14:paraId="7C74E9D0" w14:textId="23447221"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 xml:space="preserve">   Broken bone, hospitalisation</w:t>
                            </w:r>
                            <w:r w:rsidR="007F60BD">
                              <w:rPr>
                                <w:rFonts w:ascii="Arial" w:eastAsia="MS PGothic" w:hAnsi="Arial" w:cs="Arial"/>
                                <w:color w:val="000000"/>
                                <w:kern w:val="24"/>
                                <w:sz w:val="20"/>
                                <w:szCs w:val="22"/>
                              </w:rPr>
                              <w:t xml:space="preserve"> </w:t>
                            </w:r>
                            <w:r w:rsidRPr="00011513">
                              <w:rPr>
                                <w:rFonts w:ascii="Arial" w:eastAsia="MS PGothic" w:hAnsi="Arial" w:cs="Arial"/>
                                <w:color w:val="000000"/>
                                <w:kern w:val="24"/>
                                <w:sz w:val="20"/>
                                <w:szCs w:val="22"/>
                              </w:rPr>
                              <w:t xml:space="preserve">&amp;/or up to 3 days </w:t>
                            </w:r>
                            <w:r w:rsidR="00011513">
                              <w:rPr>
                                <w:rFonts w:ascii="Arial" w:eastAsia="MS PGothic" w:hAnsi="Arial" w:cs="Arial"/>
                                <w:color w:val="000000"/>
                                <w:kern w:val="24"/>
                                <w:sz w:val="20"/>
                                <w:szCs w:val="22"/>
                              </w:rPr>
                              <w:t>a</w:t>
                            </w:r>
                            <w:r w:rsidRPr="00011513">
                              <w:rPr>
                                <w:rFonts w:ascii="Arial" w:eastAsia="MS PGothic" w:hAnsi="Arial" w:cs="Arial"/>
                                <w:color w:val="000000"/>
                                <w:kern w:val="24"/>
                                <w:sz w:val="20"/>
                                <w:szCs w:val="22"/>
                              </w:rPr>
                              <w:t>bsence</w:t>
                            </w:r>
                          </w:p>
                          <w:p w14:paraId="2C3ABF88"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64D29EB1"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3- Serious </w:t>
                            </w:r>
                            <w:r w:rsidRPr="00011513">
                              <w:rPr>
                                <w:rFonts w:ascii="Arial" w:eastAsia="MS PGothic" w:hAnsi="Arial" w:cs="Arial"/>
                                <w:b/>
                                <w:color w:val="FF0000"/>
                                <w:kern w:val="24"/>
                                <w:sz w:val="20"/>
                                <w:szCs w:val="22"/>
                              </w:rPr>
                              <w:t>HIGH</w:t>
                            </w:r>
                          </w:p>
                          <w:p w14:paraId="7F1EE7C7" w14:textId="6611E9A3"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Death, major injury, results in over 3 day</w:t>
                            </w:r>
                            <w:r w:rsidR="00A35194">
                              <w:rPr>
                                <w:rFonts w:ascii="Arial" w:eastAsia="MS PGothic" w:hAnsi="Arial" w:cs="Arial"/>
                                <w:color w:val="000000"/>
                                <w:kern w:val="24"/>
                                <w:sz w:val="20"/>
                                <w:szCs w:val="22"/>
                              </w:rPr>
                              <w:t>’</w:t>
                            </w:r>
                            <w:r w:rsidRPr="00011513">
                              <w:rPr>
                                <w:rFonts w:ascii="Arial" w:eastAsia="MS PGothic" w:hAnsi="Arial" w:cs="Arial"/>
                                <w:color w:val="000000"/>
                                <w:kern w:val="24"/>
                                <w:sz w:val="20"/>
                                <w:szCs w:val="22"/>
                              </w:rPr>
                              <w:t>s absence</w:t>
                            </w:r>
                          </w:p>
                          <w:p w14:paraId="5FAECAAE" w14:textId="77777777" w:rsidR="002F291A" w:rsidRDefault="002F291A" w:rsidP="002F2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AE59B" id="_x0000_s1028" type="#_x0000_t202" style="position:absolute;left:0;text-align:left;margin-left:204.15pt;margin-top:1.5pt;width:268.8pt;height:15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">
                <v:textbox>
                  <w:txbxContent>
                    <w:p w14:paraId="18713EDC" w14:textId="338C0F23" w:rsidR="002F291A"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b/>
                          <w:bCs/>
                          <w:color w:val="000000"/>
                          <w:kern w:val="24"/>
                          <w:sz w:val="22"/>
                          <w:szCs w:val="22"/>
                        </w:rPr>
                      </w:pPr>
                      <w:r>
                        <w:rPr>
                          <w:rFonts w:ascii="Arial" w:eastAsia="MS PGothic" w:hAnsi="Arial" w:cs="Arial"/>
                          <w:b/>
                          <w:bCs/>
                          <w:color w:val="000000"/>
                          <w:kern w:val="24"/>
                          <w:sz w:val="22"/>
                          <w:szCs w:val="22"/>
                        </w:rPr>
                        <w:t xml:space="preserve">SERIOUSNESS OF </w:t>
                      </w:r>
                      <w:r w:rsidRPr="004B2211">
                        <w:rPr>
                          <w:rFonts w:ascii="Arial" w:eastAsia="MS PGothic" w:hAnsi="Arial" w:cs="Arial"/>
                          <w:b/>
                          <w:bCs/>
                          <w:color w:val="000000"/>
                          <w:kern w:val="24"/>
                          <w:sz w:val="22"/>
                          <w:szCs w:val="22"/>
                        </w:rPr>
                        <w:t xml:space="preserve">CONSEQUENCE </w:t>
                      </w:r>
                      <w:r w:rsidR="00A35194">
                        <w:rPr>
                          <w:rFonts w:ascii="Arial" w:eastAsia="MS PGothic" w:hAnsi="Arial" w:cs="Arial"/>
                          <w:b/>
                          <w:bCs/>
                          <w:color w:val="000000"/>
                          <w:kern w:val="24"/>
                          <w:sz w:val="22"/>
                          <w:szCs w:val="22"/>
                        </w:rPr>
                        <w:t>(S)</w:t>
                      </w:r>
                    </w:p>
                    <w:p w14:paraId="4B85337F" w14:textId="77777777" w:rsidR="002F291A" w:rsidRPr="004B2211" w:rsidRDefault="002F291A" w:rsidP="002F291A">
                      <w:pPr>
                        <w:pStyle w:val="NormalWeb"/>
                        <w:kinsoku w:val="0"/>
                        <w:overflowPunct w:val="0"/>
                        <w:spacing w:before="115" w:beforeAutospacing="0" w:after="0" w:afterAutospacing="0" w:line="180" w:lineRule="auto"/>
                        <w:ind w:left="547" w:hanging="547"/>
                        <w:textAlignment w:val="baseline"/>
                        <w:rPr>
                          <w:sz w:val="22"/>
                          <w:szCs w:val="22"/>
                        </w:rPr>
                      </w:pPr>
                    </w:p>
                    <w:p w14:paraId="5015641B"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1- Minor </w:t>
                      </w:r>
                      <w:r w:rsidRPr="00011513">
                        <w:rPr>
                          <w:rFonts w:ascii="Arial" w:eastAsia="MS PGothic" w:hAnsi="Arial" w:cs="Arial"/>
                          <w:b/>
                          <w:color w:val="92D050"/>
                          <w:kern w:val="24"/>
                          <w:sz w:val="20"/>
                          <w:szCs w:val="22"/>
                        </w:rPr>
                        <w:t>LOW</w:t>
                      </w:r>
                    </w:p>
                    <w:p w14:paraId="5FAE38E6"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 xml:space="preserve">   Cuts, bruises, requires first aid treatment</w:t>
                      </w:r>
                    </w:p>
                    <w:p w14:paraId="39C9A845"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08493B4F"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2- Major </w:t>
                      </w:r>
                      <w:r w:rsidRPr="00011513">
                        <w:rPr>
                          <w:rFonts w:ascii="Arial" w:eastAsia="MS PGothic" w:hAnsi="Arial" w:cs="Arial"/>
                          <w:b/>
                          <w:color w:val="FFC000"/>
                          <w:kern w:val="24"/>
                          <w:sz w:val="20"/>
                          <w:szCs w:val="22"/>
                        </w:rPr>
                        <w:t>MEDIUM</w:t>
                      </w:r>
                    </w:p>
                    <w:p w14:paraId="7C74E9D0" w14:textId="23447221"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rFonts w:ascii="Arial" w:eastAsia="MS PGothic" w:hAnsi="Arial" w:cs="Arial"/>
                          <w:color w:val="000000"/>
                          <w:kern w:val="24"/>
                          <w:sz w:val="20"/>
                          <w:szCs w:val="22"/>
                        </w:rPr>
                      </w:pPr>
                      <w:r w:rsidRPr="00011513">
                        <w:rPr>
                          <w:rFonts w:ascii="Arial" w:eastAsia="MS PGothic" w:hAnsi="Arial" w:cs="Arial"/>
                          <w:color w:val="000000"/>
                          <w:kern w:val="24"/>
                          <w:sz w:val="20"/>
                          <w:szCs w:val="22"/>
                        </w:rPr>
                        <w:t xml:space="preserve">   Broken bone, hospitalisation</w:t>
                      </w:r>
                      <w:r w:rsidR="007F60BD">
                        <w:rPr>
                          <w:rFonts w:ascii="Arial" w:eastAsia="MS PGothic" w:hAnsi="Arial" w:cs="Arial"/>
                          <w:color w:val="000000"/>
                          <w:kern w:val="24"/>
                          <w:sz w:val="20"/>
                          <w:szCs w:val="22"/>
                        </w:rPr>
                        <w:t xml:space="preserve"> </w:t>
                      </w:r>
                      <w:r w:rsidRPr="00011513">
                        <w:rPr>
                          <w:rFonts w:ascii="Arial" w:eastAsia="MS PGothic" w:hAnsi="Arial" w:cs="Arial"/>
                          <w:color w:val="000000"/>
                          <w:kern w:val="24"/>
                          <w:sz w:val="20"/>
                          <w:szCs w:val="22"/>
                        </w:rPr>
                        <w:t xml:space="preserve">&amp;/or up to 3 days </w:t>
                      </w:r>
                      <w:r w:rsidR="00011513">
                        <w:rPr>
                          <w:rFonts w:ascii="Arial" w:eastAsia="MS PGothic" w:hAnsi="Arial" w:cs="Arial"/>
                          <w:color w:val="000000"/>
                          <w:kern w:val="24"/>
                          <w:sz w:val="20"/>
                          <w:szCs w:val="22"/>
                        </w:rPr>
                        <w:t>a</w:t>
                      </w:r>
                      <w:r w:rsidRPr="00011513">
                        <w:rPr>
                          <w:rFonts w:ascii="Arial" w:eastAsia="MS PGothic" w:hAnsi="Arial" w:cs="Arial"/>
                          <w:color w:val="000000"/>
                          <w:kern w:val="24"/>
                          <w:sz w:val="20"/>
                          <w:szCs w:val="22"/>
                        </w:rPr>
                        <w:t>bsence</w:t>
                      </w:r>
                    </w:p>
                    <w:p w14:paraId="2C3ABF88" w14:textId="77777777" w:rsidR="002F291A" w:rsidRPr="00011513" w:rsidRDefault="002F291A" w:rsidP="002F291A">
                      <w:pPr>
                        <w:pStyle w:val="NormalWeb"/>
                        <w:kinsoku w:val="0"/>
                        <w:overflowPunct w:val="0"/>
                        <w:spacing w:before="115" w:beforeAutospacing="0" w:after="0" w:afterAutospacing="0" w:line="180" w:lineRule="auto"/>
                        <w:ind w:left="547" w:hanging="547"/>
                        <w:textAlignment w:val="baseline"/>
                        <w:rPr>
                          <w:sz w:val="20"/>
                          <w:szCs w:val="22"/>
                        </w:rPr>
                      </w:pPr>
                    </w:p>
                    <w:p w14:paraId="64D29EB1" w14:textId="77777777"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 xml:space="preserve">3- Serious </w:t>
                      </w:r>
                      <w:r w:rsidRPr="00011513">
                        <w:rPr>
                          <w:rFonts w:ascii="Arial" w:eastAsia="MS PGothic" w:hAnsi="Arial" w:cs="Arial"/>
                          <w:b/>
                          <w:color w:val="FF0000"/>
                          <w:kern w:val="24"/>
                          <w:sz w:val="20"/>
                          <w:szCs w:val="22"/>
                        </w:rPr>
                        <w:t>HIGH</w:t>
                      </w:r>
                    </w:p>
                    <w:p w14:paraId="7F1EE7C7" w14:textId="6611E9A3" w:rsidR="002F291A" w:rsidRPr="00011513" w:rsidRDefault="002F291A" w:rsidP="002F291A">
                      <w:pPr>
                        <w:pStyle w:val="NormalWeb"/>
                        <w:kinsoku w:val="0"/>
                        <w:overflowPunct w:val="0"/>
                        <w:spacing w:before="115" w:beforeAutospacing="0" w:after="0" w:afterAutospacing="0" w:line="180" w:lineRule="auto"/>
                        <w:textAlignment w:val="baseline"/>
                        <w:rPr>
                          <w:sz w:val="20"/>
                          <w:szCs w:val="22"/>
                        </w:rPr>
                      </w:pPr>
                      <w:r w:rsidRPr="00011513">
                        <w:rPr>
                          <w:rFonts w:ascii="Arial" w:eastAsia="MS PGothic" w:hAnsi="Arial" w:cs="Arial"/>
                          <w:color w:val="000000"/>
                          <w:kern w:val="24"/>
                          <w:sz w:val="20"/>
                          <w:szCs w:val="22"/>
                        </w:rPr>
                        <w:t>Death, major injury, results in over 3 day</w:t>
                      </w:r>
                      <w:r w:rsidR="00A35194">
                        <w:rPr>
                          <w:rFonts w:ascii="Arial" w:eastAsia="MS PGothic" w:hAnsi="Arial" w:cs="Arial"/>
                          <w:color w:val="000000"/>
                          <w:kern w:val="24"/>
                          <w:sz w:val="20"/>
                          <w:szCs w:val="22"/>
                        </w:rPr>
                        <w:t>’</w:t>
                      </w:r>
                      <w:r w:rsidRPr="00011513">
                        <w:rPr>
                          <w:rFonts w:ascii="Arial" w:eastAsia="MS PGothic" w:hAnsi="Arial" w:cs="Arial"/>
                          <w:color w:val="000000"/>
                          <w:kern w:val="24"/>
                          <w:sz w:val="20"/>
                          <w:szCs w:val="22"/>
                        </w:rPr>
                        <w:t>s absence</w:t>
                      </w:r>
                    </w:p>
                    <w:p w14:paraId="5FAECAAE" w14:textId="77777777" w:rsidR="002F291A" w:rsidRDefault="002F291A" w:rsidP="002F291A"/>
                  </w:txbxContent>
                </v:textbox>
              </v:shape>
            </w:pict>
          </mc:Fallback>
        </mc:AlternateContent>
      </w:r>
      <w:r w:rsidR="002F291A" w:rsidRPr="00CA5476">
        <w:rPr>
          <w:rFonts w:ascii="Arial" w:hAnsi="Arial" w:cs="Arial"/>
          <w:bCs/>
          <w:noProof/>
          <w:sz w:val="22"/>
        </w:rPr>
        <mc:AlternateContent>
          <mc:Choice Requires="wps">
            <w:drawing>
              <wp:anchor distT="0" distB="0" distL="114300" distR="114300" simplePos="0" relativeHeight="251659264" behindDoc="0" locked="0" layoutInCell="1" allowOverlap="1" wp14:anchorId="563E7821" wp14:editId="40700339">
                <wp:simplePos x="0" y="0"/>
                <wp:positionH relativeFrom="column">
                  <wp:posOffset>11880850</wp:posOffset>
                </wp:positionH>
                <wp:positionV relativeFrom="paragraph">
                  <wp:posOffset>207010</wp:posOffset>
                </wp:positionV>
                <wp:extent cx="2374265" cy="2235200"/>
                <wp:effectExtent l="0" t="0" r="1714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35200"/>
                        </a:xfrm>
                        <a:prstGeom prst="rect">
                          <a:avLst/>
                        </a:prstGeom>
                        <a:solidFill>
                          <a:srgbClr val="FFFFFF"/>
                        </a:solidFill>
                        <a:ln w="9525">
                          <a:solidFill>
                            <a:srgbClr val="000000"/>
                          </a:solidFill>
                          <a:miter lim="800000"/>
                          <a:headEnd/>
                          <a:tailEnd/>
                        </a:ln>
                      </wps:spPr>
                      <wps:txbx>
                        <w:txbxContent>
                          <w:p w14:paraId="52961AD4" w14:textId="77777777" w:rsidR="002F291A" w:rsidRPr="00875D4A" w:rsidRDefault="002F291A" w:rsidP="002F291A">
                            <w:pPr>
                              <w:rPr>
                                <w:b/>
                              </w:rPr>
                            </w:pPr>
                            <w:r w:rsidRPr="00875D4A">
                              <w:rPr>
                                <w:b/>
                              </w:rPr>
                              <w:t xml:space="preserve">Risk = Likelihood x </w:t>
                            </w:r>
                            <w:r>
                              <w:rPr>
                                <w:b/>
                              </w:rPr>
                              <w:t>Seriousness</w:t>
                            </w:r>
                          </w:p>
                          <w:p w14:paraId="639020AA" w14:textId="77777777" w:rsidR="002F291A" w:rsidRPr="00ED4FBD" w:rsidRDefault="002F291A" w:rsidP="002F291A">
                            <w:r w:rsidRPr="00ED4FBD">
                              <w:t>Overall Risk</w:t>
                            </w:r>
                          </w:p>
                          <w:p w14:paraId="2B41F7F2" w14:textId="77777777" w:rsidR="002F291A" w:rsidRPr="00ED4FBD" w:rsidRDefault="002F291A" w:rsidP="002F291A">
                            <w:r w:rsidRPr="00ED4FBD">
                              <w:t xml:space="preserve">Score:  6 &amp; 9 = </w:t>
                            </w:r>
                            <w:r w:rsidRPr="00ED4FBD">
                              <w:rPr>
                                <w:b/>
                                <w:color w:val="FF0000"/>
                              </w:rPr>
                              <w:t>High</w:t>
                            </w:r>
                            <w:r w:rsidRPr="00ED4FBD">
                              <w:rPr>
                                <w:color w:val="FF0000"/>
                              </w:rPr>
                              <w:t>,</w:t>
                            </w:r>
                            <w:r w:rsidRPr="00ED4FBD">
                              <w:t xml:space="preserve"> urgent action required  </w:t>
                            </w:r>
                          </w:p>
                          <w:p w14:paraId="1CD1BEC1" w14:textId="77777777" w:rsidR="002F291A" w:rsidRPr="00ED4FBD" w:rsidRDefault="002F291A" w:rsidP="002F291A">
                            <w:r w:rsidRPr="00ED4FBD">
                              <w:t xml:space="preserve">Score:  3 &amp; 4 </w:t>
                            </w:r>
                            <w:r w:rsidRPr="00ED4FBD">
                              <w:rPr>
                                <w:color w:val="FFC000"/>
                              </w:rPr>
                              <w:t xml:space="preserve">= </w:t>
                            </w:r>
                            <w:r w:rsidRPr="00ED4FBD">
                              <w:rPr>
                                <w:b/>
                                <w:color w:val="FFC000"/>
                              </w:rPr>
                              <w:t>Medium</w:t>
                            </w:r>
                            <w:r w:rsidRPr="00ED4FBD">
                              <w:t xml:space="preserve">, action to an agreed timetable </w:t>
                            </w:r>
                          </w:p>
                          <w:p w14:paraId="358FC2AA" w14:textId="77777777" w:rsidR="002F291A" w:rsidRPr="00ED4FBD" w:rsidRDefault="002F291A" w:rsidP="002F291A">
                            <w:r w:rsidRPr="00ED4FBD">
                              <w:t xml:space="preserve">Score:  1 &amp; 2 = </w:t>
                            </w:r>
                            <w:r w:rsidRPr="00ED4FBD">
                              <w:rPr>
                                <w:b/>
                                <w:color w:val="70AD47" w:themeColor="accent6"/>
                              </w:rPr>
                              <w:t>Low</w:t>
                            </w:r>
                            <w:r w:rsidRPr="00ED4FBD">
                              <w:t xml:space="preserve">, or tolerable risk no action may be required </w:t>
                            </w:r>
                          </w:p>
                          <w:p w14:paraId="672BB159" w14:textId="77777777" w:rsidR="002F291A" w:rsidRDefault="002F291A" w:rsidP="002F291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3E7821" id="_x0000_s1029" type="#_x0000_t202" style="position:absolute;left:0;text-align:left;margin-left:935.5pt;margin-top:16.3pt;width:186.95pt;height:17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2GJwIAAE4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">
                <v:textbox>
                  <w:txbxContent>
                    <w:p w14:paraId="52961AD4" w14:textId="77777777" w:rsidR="002F291A" w:rsidRPr="00875D4A" w:rsidRDefault="002F291A" w:rsidP="002F291A">
                      <w:pPr>
                        <w:rPr>
                          <w:b/>
                        </w:rPr>
                      </w:pPr>
                      <w:r w:rsidRPr="00875D4A">
                        <w:rPr>
                          <w:b/>
                        </w:rPr>
                        <w:t xml:space="preserve">Risk = Likelihood x </w:t>
                      </w:r>
                      <w:r>
                        <w:rPr>
                          <w:b/>
                        </w:rPr>
                        <w:t>Seriousness</w:t>
                      </w:r>
                    </w:p>
                    <w:p w14:paraId="639020AA" w14:textId="77777777" w:rsidR="002F291A" w:rsidRPr="00ED4FBD" w:rsidRDefault="002F291A" w:rsidP="002F291A">
                      <w:r w:rsidRPr="00ED4FBD">
                        <w:t>Overall Risk</w:t>
                      </w:r>
                    </w:p>
                    <w:p w14:paraId="2B41F7F2" w14:textId="77777777" w:rsidR="002F291A" w:rsidRPr="00ED4FBD" w:rsidRDefault="002F291A" w:rsidP="002F291A">
                      <w:r w:rsidRPr="00ED4FBD">
                        <w:t xml:space="preserve">Score:  6 &amp; 9 = </w:t>
                      </w:r>
                      <w:r w:rsidRPr="00ED4FBD">
                        <w:rPr>
                          <w:b/>
                          <w:color w:val="FF0000"/>
                        </w:rPr>
                        <w:t>High</w:t>
                      </w:r>
                      <w:r w:rsidRPr="00ED4FBD">
                        <w:rPr>
                          <w:color w:val="FF0000"/>
                        </w:rPr>
                        <w:t>,</w:t>
                      </w:r>
                      <w:r w:rsidRPr="00ED4FBD">
                        <w:t xml:space="preserve"> urgent action required  </w:t>
                      </w:r>
                    </w:p>
                    <w:p w14:paraId="1CD1BEC1" w14:textId="77777777" w:rsidR="002F291A" w:rsidRPr="00ED4FBD" w:rsidRDefault="002F291A" w:rsidP="002F291A">
                      <w:r w:rsidRPr="00ED4FBD">
                        <w:t xml:space="preserve">Score:  3 &amp; 4 </w:t>
                      </w:r>
                      <w:r w:rsidRPr="00ED4FBD">
                        <w:rPr>
                          <w:color w:val="FFC000"/>
                        </w:rPr>
                        <w:t xml:space="preserve">= </w:t>
                      </w:r>
                      <w:r w:rsidRPr="00ED4FBD">
                        <w:rPr>
                          <w:b/>
                          <w:color w:val="FFC000"/>
                        </w:rPr>
                        <w:t>Medium</w:t>
                      </w:r>
                      <w:r w:rsidRPr="00ED4FBD">
                        <w:t xml:space="preserve">, action to an agreed timetable </w:t>
                      </w:r>
                    </w:p>
                    <w:p w14:paraId="358FC2AA" w14:textId="77777777" w:rsidR="002F291A" w:rsidRPr="00ED4FBD" w:rsidRDefault="002F291A" w:rsidP="002F291A">
                      <w:r w:rsidRPr="00ED4FBD">
                        <w:t xml:space="preserve">Score:  1 &amp; 2 = </w:t>
                      </w:r>
                      <w:r w:rsidRPr="00ED4FBD">
                        <w:rPr>
                          <w:b/>
                          <w:color w:val="70AD47" w:themeColor="accent6"/>
                        </w:rPr>
                        <w:t>Low</w:t>
                      </w:r>
                      <w:r w:rsidRPr="00ED4FBD">
                        <w:t xml:space="preserve">, or tolerable risk no action may be required </w:t>
                      </w:r>
                    </w:p>
                    <w:p w14:paraId="672BB159" w14:textId="77777777" w:rsidR="002F291A" w:rsidRDefault="002F291A" w:rsidP="002F291A"/>
                  </w:txbxContent>
                </v:textbox>
              </v:shape>
            </w:pict>
          </mc:Fallback>
        </mc:AlternateContent>
      </w:r>
    </w:p>
    <w:p w14:paraId="3D3FC5DA" w14:textId="5D29DB3F" w:rsidR="002F291A" w:rsidRPr="002F291A" w:rsidRDefault="007F60BD" w:rsidP="002F291A">
      <w:pPr>
        <w:tabs>
          <w:tab w:val="center" w:pos="4513"/>
          <w:tab w:val="right" w:pos="9026"/>
        </w:tabs>
        <w:ind w:left="-709"/>
        <w:rPr>
          <w:rFonts w:ascii="Calibri" w:eastAsia="Calibri" w:hAnsi="Calibri"/>
          <w:b/>
          <w:sz w:val="20"/>
          <w:u w:val="single"/>
          <w:lang w:eastAsia="en-US"/>
        </w:rPr>
      </w:pPr>
      <w:r w:rsidRPr="00CA5476">
        <w:rPr>
          <w:rFonts w:ascii="Arial" w:hAnsi="Arial" w:cs="Arial"/>
          <w:b/>
          <w:bCs/>
          <w:noProof/>
          <w:sz w:val="22"/>
        </w:rPr>
        <mc:AlternateContent>
          <mc:Choice Requires="wps">
            <w:drawing>
              <wp:anchor distT="0" distB="0" distL="114300" distR="114300" simplePos="0" relativeHeight="251666432" behindDoc="0" locked="0" layoutInCell="1" allowOverlap="1" wp14:anchorId="2FD1C41A" wp14:editId="76C14FF5">
                <wp:simplePos x="0" y="0"/>
                <wp:positionH relativeFrom="page">
                  <wp:posOffset>295835</wp:posOffset>
                </wp:positionH>
                <wp:positionV relativeFrom="paragraph">
                  <wp:posOffset>1931334</wp:posOffset>
                </wp:positionV>
                <wp:extent cx="10155219" cy="731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155219" cy="731520"/>
                        </a:xfrm>
                        <a:prstGeom prst="rect">
                          <a:avLst/>
                        </a:prstGeom>
                        <a:solidFill>
                          <a:schemeClr val="lt1"/>
                        </a:solidFill>
                        <a:ln w="6350">
                          <a:noFill/>
                        </a:ln>
                      </wps:spPr>
                      <wps:txbx>
                        <w:txbxContent>
                          <w:p w14:paraId="59197271" w14:textId="09CDC641" w:rsidR="00A35194" w:rsidRPr="00411568" w:rsidRDefault="00A35194" w:rsidP="00A35194">
                            <w:pPr>
                              <w:rPr>
                                <w:rFonts w:asciiTheme="minorHAnsi" w:hAnsiTheme="minorHAnsi" w:cstheme="minorHAnsi"/>
                                <w:sz w:val="20"/>
                              </w:rPr>
                            </w:pPr>
                            <w:r w:rsidRPr="00411568">
                              <w:rPr>
                                <w:rFonts w:asciiTheme="minorHAnsi" w:hAnsiTheme="minorHAnsi" w:cstheme="minorHAnsi"/>
                                <w:sz w:val="20"/>
                              </w:rPr>
                              <w:t xml:space="preserve">* It is not possible to achieve an overall risk score lower than </w:t>
                            </w:r>
                            <w:r w:rsidR="00B62B86" w:rsidRPr="00411568">
                              <w:rPr>
                                <w:rFonts w:asciiTheme="minorHAnsi" w:hAnsiTheme="minorHAnsi" w:cstheme="minorHAnsi"/>
                                <w:sz w:val="20"/>
                              </w:rPr>
                              <w:t>3</w:t>
                            </w:r>
                            <w:r w:rsidRPr="00411568">
                              <w:rPr>
                                <w:rFonts w:asciiTheme="minorHAnsi" w:hAnsiTheme="minorHAnsi" w:cstheme="minorHAnsi"/>
                                <w:sz w:val="20"/>
                              </w:rPr>
                              <w:t xml:space="preserve"> in relation to COVID.  This is because </w:t>
                            </w:r>
                            <w:r w:rsidR="00732573" w:rsidRPr="00411568">
                              <w:rPr>
                                <w:rFonts w:asciiTheme="minorHAnsi" w:hAnsiTheme="minorHAnsi" w:cstheme="minorHAnsi"/>
                                <w:sz w:val="20"/>
                              </w:rPr>
                              <w:t xml:space="preserve">the seriousness of </w:t>
                            </w:r>
                            <w:r w:rsidRPr="00411568">
                              <w:rPr>
                                <w:rFonts w:asciiTheme="minorHAnsi" w:hAnsiTheme="minorHAnsi" w:cstheme="minorHAnsi"/>
                                <w:sz w:val="20"/>
                              </w:rPr>
                              <w:t xml:space="preserve">any </w:t>
                            </w:r>
                            <w:r w:rsidR="00732573" w:rsidRPr="00411568">
                              <w:rPr>
                                <w:rFonts w:asciiTheme="minorHAnsi" w:hAnsiTheme="minorHAnsi" w:cstheme="minorHAnsi"/>
                                <w:sz w:val="20"/>
                              </w:rPr>
                              <w:t xml:space="preserve">COVID related </w:t>
                            </w:r>
                            <w:r w:rsidRPr="00411568">
                              <w:rPr>
                                <w:rFonts w:asciiTheme="minorHAnsi" w:hAnsiTheme="minorHAnsi" w:cstheme="minorHAnsi"/>
                                <w:sz w:val="20"/>
                              </w:rPr>
                              <w:t xml:space="preserve">consequence, regardless of likelihood, must be deemed “3 – Serious, High” </w:t>
                            </w:r>
                            <w:r w:rsidR="00732573" w:rsidRPr="00411568">
                              <w:rPr>
                                <w:rFonts w:asciiTheme="minorHAnsi" w:hAnsiTheme="minorHAnsi" w:cstheme="minorHAnsi"/>
                                <w:sz w:val="20"/>
                              </w:rPr>
                              <w:t>as it</w:t>
                            </w:r>
                            <w:r w:rsidRPr="00411568">
                              <w:rPr>
                                <w:rFonts w:asciiTheme="minorHAnsi" w:hAnsiTheme="minorHAnsi" w:cstheme="minorHAnsi"/>
                                <w:sz w:val="20"/>
                              </w:rPr>
                              <w:t xml:space="preserve"> will necessarily result in over 3 day’s absence. These are the definitions provided by the LA.</w:t>
                            </w:r>
                            <w:r w:rsidR="00732573" w:rsidRPr="00411568">
                              <w:rPr>
                                <w:rFonts w:asciiTheme="minorHAnsi" w:hAnsiTheme="minorHAnsi" w:cstheme="minorHAnsi"/>
                                <w:sz w:val="20"/>
                              </w:rPr>
                              <w:t xml:space="preserve"> We cannot change this risk level whilst using the LA definitions and, therefore, “action to an agreed timetable”** is not necessarily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C41A" id="Text Box 6" o:spid="_x0000_s1030" type="#_x0000_t202" style="position:absolute;left:0;text-align:left;margin-left:23.3pt;margin-top:152.05pt;width:799.6pt;height:5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" fillcolor="white [3201]" stroked="f" strokeweight=".5pt">
                <v:textbox>
                  <w:txbxContent>
                    <w:p w14:paraId="59197271" w14:textId="09CDC641" w:rsidR="00A35194" w:rsidRPr="00411568" w:rsidRDefault="00A35194" w:rsidP="00A35194">
                      <w:pPr>
                        <w:rPr>
                          <w:rFonts w:asciiTheme="minorHAnsi" w:hAnsiTheme="minorHAnsi" w:cstheme="minorHAnsi"/>
                          <w:sz w:val="20"/>
                        </w:rPr>
                      </w:pPr>
                      <w:r w:rsidRPr="00411568">
                        <w:rPr>
                          <w:rFonts w:asciiTheme="minorHAnsi" w:hAnsiTheme="minorHAnsi" w:cstheme="minorHAnsi"/>
                          <w:sz w:val="20"/>
                        </w:rPr>
                        <w:t xml:space="preserve">* It is not possible to achieve an overall risk score lower than </w:t>
                      </w:r>
                      <w:r w:rsidR="00B62B86" w:rsidRPr="00411568">
                        <w:rPr>
                          <w:rFonts w:asciiTheme="minorHAnsi" w:hAnsiTheme="minorHAnsi" w:cstheme="minorHAnsi"/>
                          <w:sz w:val="20"/>
                        </w:rPr>
                        <w:t>3</w:t>
                      </w:r>
                      <w:r w:rsidRPr="00411568">
                        <w:rPr>
                          <w:rFonts w:asciiTheme="minorHAnsi" w:hAnsiTheme="minorHAnsi" w:cstheme="minorHAnsi"/>
                          <w:sz w:val="20"/>
                        </w:rPr>
                        <w:t xml:space="preserve"> in relation to COVID.  This is because </w:t>
                      </w:r>
                      <w:r w:rsidR="00732573" w:rsidRPr="00411568">
                        <w:rPr>
                          <w:rFonts w:asciiTheme="minorHAnsi" w:hAnsiTheme="minorHAnsi" w:cstheme="minorHAnsi"/>
                          <w:sz w:val="20"/>
                        </w:rPr>
                        <w:t xml:space="preserve">the seriousness of </w:t>
                      </w:r>
                      <w:r w:rsidRPr="00411568">
                        <w:rPr>
                          <w:rFonts w:asciiTheme="minorHAnsi" w:hAnsiTheme="minorHAnsi" w:cstheme="minorHAnsi"/>
                          <w:sz w:val="20"/>
                        </w:rPr>
                        <w:t xml:space="preserve">any </w:t>
                      </w:r>
                      <w:r w:rsidR="00732573" w:rsidRPr="00411568">
                        <w:rPr>
                          <w:rFonts w:asciiTheme="minorHAnsi" w:hAnsiTheme="minorHAnsi" w:cstheme="minorHAnsi"/>
                          <w:sz w:val="20"/>
                        </w:rPr>
                        <w:t xml:space="preserve">COVID related </w:t>
                      </w:r>
                      <w:r w:rsidRPr="00411568">
                        <w:rPr>
                          <w:rFonts w:asciiTheme="minorHAnsi" w:hAnsiTheme="minorHAnsi" w:cstheme="minorHAnsi"/>
                          <w:sz w:val="20"/>
                        </w:rPr>
                        <w:t xml:space="preserve">consequence, regardless of likelihood, must be deemed “3 – Serious, High” </w:t>
                      </w:r>
                      <w:r w:rsidR="00732573" w:rsidRPr="00411568">
                        <w:rPr>
                          <w:rFonts w:asciiTheme="minorHAnsi" w:hAnsiTheme="minorHAnsi" w:cstheme="minorHAnsi"/>
                          <w:sz w:val="20"/>
                        </w:rPr>
                        <w:t>as it</w:t>
                      </w:r>
                      <w:r w:rsidRPr="00411568">
                        <w:rPr>
                          <w:rFonts w:asciiTheme="minorHAnsi" w:hAnsiTheme="minorHAnsi" w:cstheme="minorHAnsi"/>
                          <w:sz w:val="20"/>
                        </w:rPr>
                        <w:t xml:space="preserve"> will necessarily result in over 3 day’s absence. These are the definitions provided by the LA.</w:t>
                      </w:r>
                      <w:r w:rsidR="00732573" w:rsidRPr="00411568">
                        <w:rPr>
                          <w:rFonts w:asciiTheme="minorHAnsi" w:hAnsiTheme="minorHAnsi" w:cstheme="minorHAnsi"/>
                          <w:sz w:val="20"/>
                        </w:rPr>
                        <w:t xml:space="preserve"> We cannot change this risk level whilst using the LA definitions and, therefore, “action to an agreed timetable”** is not necessarily required.</w:t>
                      </w:r>
                    </w:p>
                  </w:txbxContent>
                </v:textbox>
                <w10:wrap anchorx="page"/>
              </v:shape>
            </w:pict>
          </mc:Fallback>
        </mc:AlternateContent>
      </w:r>
      <w:r w:rsidR="00732573" w:rsidRPr="00732573">
        <w:rPr>
          <w:rFonts w:ascii="Arial" w:hAnsi="Arial" w:cs="Arial"/>
          <w:bCs/>
          <w:noProof/>
          <w:sz w:val="22"/>
        </w:rPr>
        <w:t xml:space="preserve"> </w:t>
      </w:r>
    </w:p>
    <w:sectPr w:rsidR="002F291A" w:rsidRPr="002F291A" w:rsidSect="00350CA8">
      <w:pgSz w:w="16834" w:h="11907" w:orient="landscape" w:code="9"/>
      <w:pgMar w:top="567" w:right="1418" w:bottom="142" w:left="1276"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B3DA" w14:textId="77777777" w:rsidR="007A7D4E" w:rsidRDefault="007A7D4E">
      <w:r>
        <w:separator/>
      </w:r>
    </w:p>
  </w:endnote>
  <w:endnote w:type="continuationSeparator" w:id="0">
    <w:p w14:paraId="01F7EE00" w14:textId="77777777" w:rsidR="007A7D4E" w:rsidRDefault="007A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57169" w14:textId="77777777" w:rsidR="007A7D4E" w:rsidRDefault="007A7D4E">
      <w:r>
        <w:separator/>
      </w:r>
    </w:p>
  </w:footnote>
  <w:footnote w:type="continuationSeparator" w:id="0">
    <w:p w14:paraId="46E9A945" w14:textId="77777777" w:rsidR="007A7D4E" w:rsidRDefault="007A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07EE"/>
    <w:multiLevelType w:val="hybridMultilevel"/>
    <w:tmpl w:val="D1C2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37E1D"/>
    <w:multiLevelType w:val="hybridMultilevel"/>
    <w:tmpl w:val="53F084AE"/>
    <w:lvl w:ilvl="0" w:tplc="2AAC912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46A61"/>
    <w:multiLevelType w:val="hybridMultilevel"/>
    <w:tmpl w:val="99A83E74"/>
    <w:lvl w:ilvl="0" w:tplc="47249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053CB"/>
    <w:multiLevelType w:val="hybridMultilevel"/>
    <w:tmpl w:val="1ADE12FA"/>
    <w:lvl w:ilvl="0" w:tplc="671AC79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92D65"/>
    <w:multiLevelType w:val="hybridMultilevel"/>
    <w:tmpl w:val="7938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23431"/>
    <w:multiLevelType w:val="hybridMultilevel"/>
    <w:tmpl w:val="D1C0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CF03D5"/>
    <w:multiLevelType w:val="hybridMultilevel"/>
    <w:tmpl w:val="639CC52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A02F94"/>
    <w:multiLevelType w:val="hybridMultilevel"/>
    <w:tmpl w:val="04860A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4EDC1BA1"/>
    <w:multiLevelType w:val="hybridMultilevel"/>
    <w:tmpl w:val="35880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309F3"/>
    <w:multiLevelType w:val="hybridMultilevel"/>
    <w:tmpl w:val="D7CEA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940B98"/>
    <w:multiLevelType w:val="multilevel"/>
    <w:tmpl w:val="FD08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85691F"/>
    <w:multiLevelType w:val="hybridMultilevel"/>
    <w:tmpl w:val="B2480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336865"/>
    <w:multiLevelType w:val="hybridMultilevel"/>
    <w:tmpl w:val="63F29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7959A9"/>
    <w:multiLevelType w:val="hybridMultilevel"/>
    <w:tmpl w:val="C250E8CE"/>
    <w:lvl w:ilvl="0" w:tplc="ED241E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F2494"/>
    <w:multiLevelType w:val="hybridMultilevel"/>
    <w:tmpl w:val="791A3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D74287"/>
    <w:multiLevelType w:val="hybridMultilevel"/>
    <w:tmpl w:val="00CE45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20"/>
  </w:num>
  <w:num w:numId="4">
    <w:abstractNumId w:val="7"/>
  </w:num>
  <w:num w:numId="5">
    <w:abstractNumId w:val="11"/>
  </w:num>
  <w:num w:numId="6">
    <w:abstractNumId w:val="16"/>
  </w:num>
  <w:num w:numId="7">
    <w:abstractNumId w:val="5"/>
  </w:num>
  <w:num w:numId="8">
    <w:abstractNumId w:val="4"/>
  </w:num>
  <w:num w:numId="9">
    <w:abstractNumId w:val="13"/>
  </w:num>
  <w:num w:numId="10">
    <w:abstractNumId w:val="15"/>
  </w:num>
  <w:num w:numId="11">
    <w:abstractNumId w:val="12"/>
  </w:num>
  <w:num w:numId="12">
    <w:abstractNumId w:val="0"/>
  </w:num>
  <w:num w:numId="13">
    <w:abstractNumId w:val="10"/>
  </w:num>
  <w:num w:numId="14">
    <w:abstractNumId w:val="3"/>
  </w:num>
  <w:num w:numId="15">
    <w:abstractNumId w:val="2"/>
  </w:num>
  <w:num w:numId="16">
    <w:abstractNumId w:val="1"/>
  </w:num>
  <w:num w:numId="17">
    <w:abstractNumId w:val="6"/>
  </w:num>
  <w:num w:numId="18">
    <w:abstractNumId w:val="18"/>
  </w:num>
  <w:num w:numId="19">
    <w:abstractNumId w:val="1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2"/>
    <w:rsid w:val="00011513"/>
    <w:rsid w:val="000157E0"/>
    <w:rsid w:val="0002038D"/>
    <w:rsid w:val="000276E7"/>
    <w:rsid w:val="00030BC7"/>
    <w:rsid w:val="0008282B"/>
    <w:rsid w:val="00086A18"/>
    <w:rsid w:val="000B474A"/>
    <w:rsid w:val="000C6E92"/>
    <w:rsid w:val="000E1CC7"/>
    <w:rsid w:val="000F3B7A"/>
    <w:rsid w:val="001215C0"/>
    <w:rsid w:val="00127337"/>
    <w:rsid w:val="0014014F"/>
    <w:rsid w:val="00141764"/>
    <w:rsid w:val="001420CF"/>
    <w:rsid w:val="001423C4"/>
    <w:rsid w:val="00174CEF"/>
    <w:rsid w:val="001A32AF"/>
    <w:rsid w:val="001A5185"/>
    <w:rsid w:val="001A6701"/>
    <w:rsid w:val="001B1362"/>
    <w:rsid w:val="001C4C69"/>
    <w:rsid w:val="001D236C"/>
    <w:rsid w:val="001D6D42"/>
    <w:rsid w:val="001D7055"/>
    <w:rsid w:val="001D7B76"/>
    <w:rsid w:val="001F0DAF"/>
    <w:rsid w:val="001F1AA8"/>
    <w:rsid w:val="001F37CE"/>
    <w:rsid w:val="00205D86"/>
    <w:rsid w:val="00214DF9"/>
    <w:rsid w:val="00217CBE"/>
    <w:rsid w:val="00225680"/>
    <w:rsid w:val="00233DBD"/>
    <w:rsid w:val="00242A8E"/>
    <w:rsid w:val="0027528D"/>
    <w:rsid w:val="002844B8"/>
    <w:rsid w:val="002849BE"/>
    <w:rsid w:val="002A245E"/>
    <w:rsid w:val="002B11F3"/>
    <w:rsid w:val="002B679E"/>
    <w:rsid w:val="002C2851"/>
    <w:rsid w:val="002C3A2A"/>
    <w:rsid w:val="002D0BA6"/>
    <w:rsid w:val="002D45A8"/>
    <w:rsid w:val="002E0B24"/>
    <w:rsid w:val="002F291A"/>
    <w:rsid w:val="00301F21"/>
    <w:rsid w:val="003243C4"/>
    <w:rsid w:val="00327EC5"/>
    <w:rsid w:val="00331852"/>
    <w:rsid w:val="0033582A"/>
    <w:rsid w:val="003472F2"/>
    <w:rsid w:val="00350CA8"/>
    <w:rsid w:val="00366F8E"/>
    <w:rsid w:val="00381021"/>
    <w:rsid w:val="003975EA"/>
    <w:rsid w:val="003A6088"/>
    <w:rsid w:val="003B2368"/>
    <w:rsid w:val="003B3766"/>
    <w:rsid w:val="003B7919"/>
    <w:rsid w:val="003D017F"/>
    <w:rsid w:val="003D08A4"/>
    <w:rsid w:val="003D3465"/>
    <w:rsid w:val="003F08A4"/>
    <w:rsid w:val="003F5293"/>
    <w:rsid w:val="00411568"/>
    <w:rsid w:val="004211AD"/>
    <w:rsid w:val="00426A54"/>
    <w:rsid w:val="00426AC0"/>
    <w:rsid w:val="004421A8"/>
    <w:rsid w:val="004431B2"/>
    <w:rsid w:val="00470173"/>
    <w:rsid w:val="00474A2B"/>
    <w:rsid w:val="0047565F"/>
    <w:rsid w:val="0047579F"/>
    <w:rsid w:val="00477862"/>
    <w:rsid w:val="004B146D"/>
    <w:rsid w:val="004C2618"/>
    <w:rsid w:val="004E2E43"/>
    <w:rsid w:val="004E55EA"/>
    <w:rsid w:val="00500801"/>
    <w:rsid w:val="00503880"/>
    <w:rsid w:val="00504163"/>
    <w:rsid w:val="005140D8"/>
    <w:rsid w:val="005157A5"/>
    <w:rsid w:val="00521423"/>
    <w:rsid w:val="0054067E"/>
    <w:rsid w:val="00542BA0"/>
    <w:rsid w:val="0055627E"/>
    <w:rsid w:val="00560259"/>
    <w:rsid w:val="00561AFC"/>
    <w:rsid w:val="005641DC"/>
    <w:rsid w:val="00566CD6"/>
    <w:rsid w:val="0057525E"/>
    <w:rsid w:val="00582490"/>
    <w:rsid w:val="005834C9"/>
    <w:rsid w:val="00586C33"/>
    <w:rsid w:val="005A5DB8"/>
    <w:rsid w:val="005B3FD8"/>
    <w:rsid w:val="005B79D4"/>
    <w:rsid w:val="005C7E3C"/>
    <w:rsid w:val="005E0705"/>
    <w:rsid w:val="005E1147"/>
    <w:rsid w:val="005E1274"/>
    <w:rsid w:val="005E20AF"/>
    <w:rsid w:val="005E572B"/>
    <w:rsid w:val="005E62D5"/>
    <w:rsid w:val="00602A19"/>
    <w:rsid w:val="0060472C"/>
    <w:rsid w:val="00612855"/>
    <w:rsid w:val="006155FA"/>
    <w:rsid w:val="00617893"/>
    <w:rsid w:val="0062276A"/>
    <w:rsid w:val="0063350C"/>
    <w:rsid w:val="006349C8"/>
    <w:rsid w:val="006413A5"/>
    <w:rsid w:val="006436B2"/>
    <w:rsid w:val="0064415B"/>
    <w:rsid w:val="00645548"/>
    <w:rsid w:val="00652933"/>
    <w:rsid w:val="00664C05"/>
    <w:rsid w:val="006660BD"/>
    <w:rsid w:val="00687CBA"/>
    <w:rsid w:val="006A02A3"/>
    <w:rsid w:val="006A47E6"/>
    <w:rsid w:val="006A67F7"/>
    <w:rsid w:val="006B5EAE"/>
    <w:rsid w:val="006C463F"/>
    <w:rsid w:val="006C6EE6"/>
    <w:rsid w:val="006D0C74"/>
    <w:rsid w:val="006D7BA4"/>
    <w:rsid w:val="006E4762"/>
    <w:rsid w:val="006F679E"/>
    <w:rsid w:val="007021DC"/>
    <w:rsid w:val="007057F3"/>
    <w:rsid w:val="00707F5F"/>
    <w:rsid w:val="00732573"/>
    <w:rsid w:val="00744681"/>
    <w:rsid w:val="00754102"/>
    <w:rsid w:val="00757809"/>
    <w:rsid w:val="00767A7C"/>
    <w:rsid w:val="00770045"/>
    <w:rsid w:val="00777051"/>
    <w:rsid w:val="00780388"/>
    <w:rsid w:val="00783D9A"/>
    <w:rsid w:val="007846C0"/>
    <w:rsid w:val="007848C1"/>
    <w:rsid w:val="007868D0"/>
    <w:rsid w:val="007873E1"/>
    <w:rsid w:val="0079062B"/>
    <w:rsid w:val="00792F94"/>
    <w:rsid w:val="007A6809"/>
    <w:rsid w:val="007A7703"/>
    <w:rsid w:val="007A7D4E"/>
    <w:rsid w:val="007B7B14"/>
    <w:rsid w:val="007E0613"/>
    <w:rsid w:val="007F4841"/>
    <w:rsid w:val="007F51FB"/>
    <w:rsid w:val="007F60BD"/>
    <w:rsid w:val="008345D6"/>
    <w:rsid w:val="00837B37"/>
    <w:rsid w:val="00840D22"/>
    <w:rsid w:val="0088510C"/>
    <w:rsid w:val="00896B13"/>
    <w:rsid w:val="008C21D4"/>
    <w:rsid w:val="008D367E"/>
    <w:rsid w:val="008D7743"/>
    <w:rsid w:val="008E554E"/>
    <w:rsid w:val="008F3F97"/>
    <w:rsid w:val="00905F85"/>
    <w:rsid w:val="009116D9"/>
    <w:rsid w:val="00911BEF"/>
    <w:rsid w:val="0092113A"/>
    <w:rsid w:val="00924A55"/>
    <w:rsid w:val="0092584E"/>
    <w:rsid w:val="009317BA"/>
    <w:rsid w:val="009823F5"/>
    <w:rsid w:val="00997073"/>
    <w:rsid w:val="009B25D5"/>
    <w:rsid w:val="009B467E"/>
    <w:rsid w:val="009C3892"/>
    <w:rsid w:val="009C7CE5"/>
    <w:rsid w:val="009D3145"/>
    <w:rsid w:val="009D35C9"/>
    <w:rsid w:val="009E7E0E"/>
    <w:rsid w:val="00A01DD0"/>
    <w:rsid w:val="00A12556"/>
    <w:rsid w:val="00A13BD9"/>
    <w:rsid w:val="00A254BE"/>
    <w:rsid w:val="00A31C0C"/>
    <w:rsid w:val="00A35194"/>
    <w:rsid w:val="00A457D3"/>
    <w:rsid w:val="00A56E82"/>
    <w:rsid w:val="00A80298"/>
    <w:rsid w:val="00A97185"/>
    <w:rsid w:val="00AB0653"/>
    <w:rsid w:val="00AD5AC4"/>
    <w:rsid w:val="00AE4EB8"/>
    <w:rsid w:val="00B1352C"/>
    <w:rsid w:val="00B31D4C"/>
    <w:rsid w:val="00B34390"/>
    <w:rsid w:val="00B364BA"/>
    <w:rsid w:val="00B62B86"/>
    <w:rsid w:val="00B7185B"/>
    <w:rsid w:val="00B722E0"/>
    <w:rsid w:val="00B73896"/>
    <w:rsid w:val="00B74E74"/>
    <w:rsid w:val="00B81815"/>
    <w:rsid w:val="00B8625B"/>
    <w:rsid w:val="00BA68BA"/>
    <w:rsid w:val="00BB0C81"/>
    <w:rsid w:val="00BB21FD"/>
    <w:rsid w:val="00BB7A0C"/>
    <w:rsid w:val="00BE0B54"/>
    <w:rsid w:val="00BE2DE6"/>
    <w:rsid w:val="00BE40E7"/>
    <w:rsid w:val="00C107F6"/>
    <w:rsid w:val="00C10A3F"/>
    <w:rsid w:val="00C151DF"/>
    <w:rsid w:val="00C15CCA"/>
    <w:rsid w:val="00C2449F"/>
    <w:rsid w:val="00C41608"/>
    <w:rsid w:val="00C41C05"/>
    <w:rsid w:val="00C43A44"/>
    <w:rsid w:val="00C552D0"/>
    <w:rsid w:val="00C65A38"/>
    <w:rsid w:val="00C80795"/>
    <w:rsid w:val="00C82771"/>
    <w:rsid w:val="00C8553B"/>
    <w:rsid w:val="00C875A6"/>
    <w:rsid w:val="00CA5476"/>
    <w:rsid w:val="00CB09F8"/>
    <w:rsid w:val="00CC2821"/>
    <w:rsid w:val="00CC4375"/>
    <w:rsid w:val="00CC5989"/>
    <w:rsid w:val="00CC5EB9"/>
    <w:rsid w:val="00CD2849"/>
    <w:rsid w:val="00CD38D4"/>
    <w:rsid w:val="00CE41FE"/>
    <w:rsid w:val="00CF1CA1"/>
    <w:rsid w:val="00D14F86"/>
    <w:rsid w:val="00D239AB"/>
    <w:rsid w:val="00D41B1A"/>
    <w:rsid w:val="00D64913"/>
    <w:rsid w:val="00D67F21"/>
    <w:rsid w:val="00D95246"/>
    <w:rsid w:val="00D9681F"/>
    <w:rsid w:val="00DC029B"/>
    <w:rsid w:val="00DC0F82"/>
    <w:rsid w:val="00DD2B71"/>
    <w:rsid w:val="00DD3778"/>
    <w:rsid w:val="00DD6F43"/>
    <w:rsid w:val="00DE0D50"/>
    <w:rsid w:val="00DF0ECD"/>
    <w:rsid w:val="00DF2352"/>
    <w:rsid w:val="00E0467C"/>
    <w:rsid w:val="00E20880"/>
    <w:rsid w:val="00E37C19"/>
    <w:rsid w:val="00E40292"/>
    <w:rsid w:val="00E449AB"/>
    <w:rsid w:val="00E52AB9"/>
    <w:rsid w:val="00E87F2B"/>
    <w:rsid w:val="00E957CD"/>
    <w:rsid w:val="00E97D09"/>
    <w:rsid w:val="00EA592B"/>
    <w:rsid w:val="00EA5F2A"/>
    <w:rsid w:val="00EB298F"/>
    <w:rsid w:val="00EC1FD2"/>
    <w:rsid w:val="00EC3872"/>
    <w:rsid w:val="00EC3EE1"/>
    <w:rsid w:val="00EC5202"/>
    <w:rsid w:val="00F00DF1"/>
    <w:rsid w:val="00F113EE"/>
    <w:rsid w:val="00F21BE5"/>
    <w:rsid w:val="00F543C8"/>
    <w:rsid w:val="00F55DDF"/>
    <w:rsid w:val="00F757AC"/>
    <w:rsid w:val="00F911AF"/>
    <w:rsid w:val="00F92838"/>
    <w:rsid w:val="00F929F2"/>
    <w:rsid w:val="00F976A1"/>
    <w:rsid w:val="00FB188A"/>
    <w:rsid w:val="00FC4693"/>
    <w:rsid w:val="00FC617E"/>
    <w:rsid w:val="00FD0403"/>
    <w:rsid w:val="00FD1B24"/>
    <w:rsid w:val="00FD43C0"/>
    <w:rsid w:val="00FF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3485BA2"/>
  <w15:chartTrackingRefBased/>
  <w15:docId w15:val="{69665F22-99CF-4D7E-AF75-EDDDCAC8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1A"/>
    <w:rPr>
      <w:sz w:val="24"/>
    </w:rPr>
  </w:style>
  <w:style w:type="paragraph" w:styleId="Heading1">
    <w:name w:val="heading 1"/>
    <w:aliases w:val="Numbered - 1"/>
    <w:basedOn w:val="Normal"/>
    <w:next w:val="Normal"/>
    <w:qFormat/>
    <w:rsid w:val="00DF2352"/>
    <w:pPr>
      <w:keepNext/>
      <w:keepLines/>
      <w:widowControl w:val="0"/>
      <w:overflowPunct w:val="0"/>
      <w:autoSpaceDE w:val="0"/>
      <w:autoSpaceDN w:val="0"/>
      <w:adjustRightInd w:val="0"/>
      <w:spacing w:before="240" w:after="240"/>
      <w:textAlignment w:val="baseline"/>
      <w:outlineLvl w:val="0"/>
    </w:pPr>
    <w:rPr>
      <w:rFonts w:ascii="Arial" w:hAnsi="Arial"/>
      <w:b/>
      <w:kern w:val="28"/>
      <w:sz w:val="22"/>
    </w:rPr>
  </w:style>
  <w:style w:type="paragraph" w:styleId="Heading2">
    <w:name w:val="heading 2"/>
    <w:basedOn w:val="Normal"/>
    <w:next w:val="Normal"/>
    <w:qFormat/>
    <w:rsid w:val="00DF2352"/>
    <w:pPr>
      <w:keepNext/>
      <w:outlineLvl w:val="1"/>
    </w:pPr>
    <w:rPr>
      <w:b/>
    </w:rPr>
  </w:style>
  <w:style w:type="paragraph" w:styleId="Heading3">
    <w:name w:val="heading 3"/>
    <w:basedOn w:val="Normal"/>
    <w:next w:val="Normal"/>
    <w:qFormat/>
    <w:rsid w:val="00DF2352"/>
    <w:pPr>
      <w:keepNext/>
      <w:jc w:val="center"/>
      <w:outlineLvl w:val="2"/>
    </w:pPr>
    <w:rPr>
      <w:rFonts w:ascii="Arial" w:hAnsi="Arial"/>
      <w:b/>
      <w:sz w:val="18"/>
    </w:rPr>
  </w:style>
  <w:style w:type="paragraph" w:styleId="Heading5">
    <w:name w:val="heading 5"/>
    <w:basedOn w:val="Normal"/>
    <w:next w:val="Normal"/>
    <w:qFormat/>
    <w:rsid w:val="00DF235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352"/>
    <w:pPr>
      <w:tabs>
        <w:tab w:val="center" w:pos="4153"/>
        <w:tab w:val="right" w:pos="8306"/>
      </w:tabs>
    </w:pPr>
    <w:rPr>
      <w:rFonts w:ascii="Arial" w:hAnsi="Arial"/>
      <w:sz w:val="22"/>
    </w:rPr>
  </w:style>
  <w:style w:type="paragraph" w:styleId="BodyText">
    <w:name w:val="Body Text"/>
    <w:basedOn w:val="Normal"/>
    <w:rsid w:val="00DF2352"/>
  </w:style>
  <w:style w:type="paragraph" w:styleId="BodyText2">
    <w:name w:val="Body Text 2"/>
    <w:basedOn w:val="Normal"/>
    <w:rsid w:val="00DF2352"/>
    <w:rPr>
      <w:rFonts w:ascii="Arial" w:hAnsi="Arial"/>
      <w:i/>
      <w:sz w:val="20"/>
    </w:rPr>
  </w:style>
  <w:style w:type="paragraph" w:styleId="Caption">
    <w:name w:val="caption"/>
    <w:basedOn w:val="Normal"/>
    <w:next w:val="Normal"/>
    <w:qFormat/>
    <w:rsid w:val="003B7919"/>
    <w:rPr>
      <w:rFonts w:ascii="Arial" w:hAnsi="Arial"/>
      <w:b/>
    </w:rPr>
  </w:style>
  <w:style w:type="paragraph" w:styleId="Footer">
    <w:name w:val="footer"/>
    <w:basedOn w:val="Normal"/>
    <w:rsid w:val="00840D22"/>
    <w:pPr>
      <w:tabs>
        <w:tab w:val="center" w:pos="4320"/>
        <w:tab w:val="right" w:pos="8640"/>
      </w:tabs>
    </w:pPr>
  </w:style>
  <w:style w:type="table" w:styleId="TableGrid">
    <w:name w:val="Table Grid"/>
    <w:basedOn w:val="TableNormal"/>
    <w:rsid w:val="005E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43A44"/>
    <w:pPr>
      <w:ind w:left="2520"/>
      <w:jc w:val="both"/>
    </w:pPr>
    <w:rPr>
      <w:rFonts w:ascii="Arial" w:hAnsi="Arial"/>
      <w:i/>
    </w:rPr>
  </w:style>
  <w:style w:type="character" w:styleId="Hyperlink">
    <w:name w:val="Hyperlink"/>
    <w:rsid w:val="00A12556"/>
    <w:rPr>
      <w:color w:val="0000FF"/>
      <w:u w:val="single"/>
    </w:rPr>
  </w:style>
  <w:style w:type="character" w:styleId="Strong">
    <w:name w:val="Strong"/>
    <w:qFormat/>
    <w:rsid w:val="00A12556"/>
    <w:rPr>
      <w:b/>
      <w:bCs/>
    </w:rPr>
  </w:style>
  <w:style w:type="character" w:styleId="FollowedHyperlink">
    <w:name w:val="FollowedHyperlink"/>
    <w:rsid w:val="00B8625B"/>
    <w:rPr>
      <w:color w:val="954F72"/>
      <w:u w:val="single"/>
    </w:rPr>
  </w:style>
  <w:style w:type="paragraph" w:customStyle="1" w:styleId="DfESBullets">
    <w:name w:val="DfESBullets"/>
    <w:basedOn w:val="Normal"/>
    <w:rsid w:val="001A5185"/>
    <w:pPr>
      <w:widowControl w:val="0"/>
      <w:numPr>
        <w:numId w:val="13"/>
      </w:numPr>
      <w:overflowPunct w:val="0"/>
      <w:autoSpaceDE w:val="0"/>
      <w:autoSpaceDN w:val="0"/>
      <w:adjustRightInd w:val="0"/>
      <w:spacing w:after="240"/>
      <w:textAlignment w:val="baseline"/>
    </w:pPr>
    <w:rPr>
      <w:rFonts w:ascii="Arial" w:hAnsi="Arial"/>
      <w:bCs/>
      <w:kern w:val="28"/>
      <w:lang w:eastAsia="en-US"/>
    </w:rPr>
  </w:style>
  <w:style w:type="paragraph" w:styleId="ListParagraph">
    <w:name w:val="List Paragraph"/>
    <w:basedOn w:val="Normal"/>
    <w:uiPriority w:val="34"/>
    <w:qFormat/>
    <w:rsid w:val="00F543C8"/>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F291A"/>
    <w:pPr>
      <w:spacing w:before="100" w:beforeAutospacing="1" w:after="100" w:afterAutospacing="1"/>
    </w:pPr>
    <w:rPr>
      <w:szCs w:val="24"/>
    </w:rPr>
  </w:style>
  <w:style w:type="paragraph" w:styleId="BalloonText">
    <w:name w:val="Balloon Text"/>
    <w:basedOn w:val="Normal"/>
    <w:link w:val="BalloonTextChar"/>
    <w:rsid w:val="007A7703"/>
    <w:rPr>
      <w:rFonts w:ascii="Segoe UI" w:hAnsi="Segoe UI" w:cs="Segoe UI"/>
      <w:sz w:val="18"/>
      <w:szCs w:val="18"/>
    </w:rPr>
  </w:style>
  <w:style w:type="character" w:customStyle="1" w:styleId="BalloonTextChar">
    <w:name w:val="Balloon Text Char"/>
    <w:basedOn w:val="DefaultParagraphFont"/>
    <w:link w:val="BalloonText"/>
    <w:rsid w:val="007A7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3515">
      <w:bodyDiv w:val="1"/>
      <w:marLeft w:val="0"/>
      <w:marRight w:val="0"/>
      <w:marTop w:val="0"/>
      <w:marBottom w:val="0"/>
      <w:divBdr>
        <w:top w:val="none" w:sz="0" w:space="0" w:color="auto"/>
        <w:left w:val="none" w:sz="0" w:space="0" w:color="auto"/>
        <w:bottom w:val="none" w:sz="0" w:space="0" w:color="auto"/>
        <w:right w:val="none" w:sz="0" w:space="0" w:color="auto"/>
      </w:divBdr>
    </w:div>
    <w:div w:id="371658426">
      <w:bodyDiv w:val="1"/>
      <w:marLeft w:val="0"/>
      <w:marRight w:val="0"/>
      <w:marTop w:val="0"/>
      <w:marBottom w:val="0"/>
      <w:divBdr>
        <w:top w:val="none" w:sz="0" w:space="0" w:color="auto"/>
        <w:left w:val="none" w:sz="0" w:space="0" w:color="auto"/>
        <w:bottom w:val="none" w:sz="0" w:space="0" w:color="auto"/>
        <w:right w:val="none" w:sz="0" w:space="0" w:color="auto"/>
      </w:divBdr>
    </w:div>
    <w:div w:id="528492758">
      <w:bodyDiv w:val="1"/>
      <w:marLeft w:val="0"/>
      <w:marRight w:val="0"/>
      <w:marTop w:val="0"/>
      <w:marBottom w:val="0"/>
      <w:divBdr>
        <w:top w:val="none" w:sz="0" w:space="0" w:color="auto"/>
        <w:left w:val="none" w:sz="0" w:space="0" w:color="auto"/>
        <w:bottom w:val="none" w:sz="0" w:space="0" w:color="auto"/>
        <w:right w:val="none" w:sz="0" w:space="0" w:color="auto"/>
      </w:divBdr>
    </w:div>
    <w:div w:id="543102126">
      <w:bodyDiv w:val="1"/>
      <w:marLeft w:val="0"/>
      <w:marRight w:val="0"/>
      <w:marTop w:val="0"/>
      <w:marBottom w:val="0"/>
      <w:divBdr>
        <w:top w:val="none" w:sz="0" w:space="0" w:color="auto"/>
        <w:left w:val="none" w:sz="0" w:space="0" w:color="auto"/>
        <w:bottom w:val="none" w:sz="0" w:space="0" w:color="auto"/>
        <w:right w:val="none" w:sz="0" w:space="0" w:color="auto"/>
      </w:divBdr>
    </w:div>
    <w:div w:id="688406738">
      <w:bodyDiv w:val="1"/>
      <w:marLeft w:val="0"/>
      <w:marRight w:val="0"/>
      <w:marTop w:val="0"/>
      <w:marBottom w:val="0"/>
      <w:divBdr>
        <w:top w:val="none" w:sz="0" w:space="0" w:color="auto"/>
        <w:left w:val="none" w:sz="0" w:space="0" w:color="auto"/>
        <w:bottom w:val="none" w:sz="0" w:space="0" w:color="auto"/>
        <w:right w:val="none" w:sz="0" w:space="0" w:color="auto"/>
      </w:divBdr>
    </w:div>
    <w:div w:id="737555307">
      <w:bodyDiv w:val="1"/>
      <w:marLeft w:val="0"/>
      <w:marRight w:val="0"/>
      <w:marTop w:val="0"/>
      <w:marBottom w:val="0"/>
      <w:divBdr>
        <w:top w:val="none" w:sz="0" w:space="0" w:color="auto"/>
        <w:left w:val="none" w:sz="0" w:space="0" w:color="auto"/>
        <w:bottom w:val="none" w:sz="0" w:space="0" w:color="auto"/>
        <w:right w:val="none" w:sz="0" w:space="0" w:color="auto"/>
      </w:divBdr>
    </w:div>
    <w:div w:id="889459832">
      <w:bodyDiv w:val="1"/>
      <w:marLeft w:val="0"/>
      <w:marRight w:val="0"/>
      <w:marTop w:val="0"/>
      <w:marBottom w:val="0"/>
      <w:divBdr>
        <w:top w:val="none" w:sz="0" w:space="0" w:color="auto"/>
        <w:left w:val="none" w:sz="0" w:space="0" w:color="auto"/>
        <w:bottom w:val="none" w:sz="0" w:space="0" w:color="auto"/>
        <w:right w:val="none" w:sz="0" w:space="0" w:color="auto"/>
      </w:divBdr>
    </w:div>
    <w:div w:id="957682316">
      <w:bodyDiv w:val="1"/>
      <w:marLeft w:val="0"/>
      <w:marRight w:val="0"/>
      <w:marTop w:val="0"/>
      <w:marBottom w:val="0"/>
      <w:divBdr>
        <w:top w:val="none" w:sz="0" w:space="0" w:color="auto"/>
        <w:left w:val="none" w:sz="0" w:space="0" w:color="auto"/>
        <w:bottom w:val="none" w:sz="0" w:space="0" w:color="auto"/>
        <w:right w:val="none" w:sz="0" w:space="0" w:color="auto"/>
      </w:divBdr>
    </w:div>
    <w:div w:id="1408456048">
      <w:bodyDiv w:val="1"/>
      <w:marLeft w:val="0"/>
      <w:marRight w:val="0"/>
      <w:marTop w:val="0"/>
      <w:marBottom w:val="0"/>
      <w:divBdr>
        <w:top w:val="none" w:sz="0" w:space="0" w:color="auto"/>
        <w:left w:val="none" w:sz="0" w:space="0" w:color="auto"/>
        <w:bottom w:val="none" w:sz="0" w:space="0" w:color="auto"/>
        <w:right w:val="none" w:sz="0" w:space="0" w:color="auto"/>
      </w:divBdr>
    </w:div>
    <w:div w:id="1427841701">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9093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F44021674D44EA4E9073290118926" ma:contentTypeVersion="12" ma:contentTypeDescription="Create a new document." ma:contentTypeScope="" ma:versionID="757d7ff9f9eddbeb34763c1e95b59c23">
  <xsd:schema xmlns:xsd="http://www.w3.org/2001/XMLSchema" xmlns:xs="http://www.w3.org/2001/XMLSchema" xmlns:p="http://schemas.microsoft.com/office/2006/metadata/properties" xmlns:ns2="6f9a0114-eb1f-4db8-b315-8423719ee631" xmlns:ns3="0cd039e8-fabd-4e33-8398-dccf6085985c" targetNamespace="http://schemas.microsoft.com/office/2006/metadata/properties" ma:root="true" ma:fieldsID="0c942969380e01981c96caa2ca9ad298" ns2:_="" ns3:_="">
    <xsd:import namespace="6f9a0114-eb1f-4db8-b315-8423719ee631"/>
    <xsd:import namespace="0cd039e8-fabd-4e33-8398-dccf60859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a0114-eb1f-4db8-b315-8423719ee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039e8-fabd-4e33-8398-dccf608598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9017-089D-40CF-80C7-710D91E0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a0114-eb1f-4db8-b315-8423719ee631"/>
    <ds:schemaRef ds:uri="0cd039e8-fabd-4e33-8398-dccf60859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A7802-0C2A-4E6A-89DC-645EC4947F32}">
  <ds:schemaRefs>
    <ds:schemaRef ds:uri="http://schemas.microsoft.com/sharepoint/v3/contenttype/forms"/>
  </ds:schemaRefs>
</ds:datastoreItem>
</file>

<file path=customXml/itemProps3.xml><?xml version="1.0" encoding="utf-8"?>
<ds:datastoreItem xmlns:ds="http://schemas.openxmlformats.org/officeDocument/2006/customXml" ds:itemID="{9A9C56FC-A786-46EB-BD1B-1E1072F5FC23}">
  <ds:schemaRefs>
    <ds:schemaRef ds:uri="http://purl.org/dc/dcmitype/"/>
    <ds:schemaRef ds:uri="0cd039e8-fabd-4e33-8398-dccf6085985c"/>
    <ds:schemaRef ds:uri="http://schemas.microsoft.com/office/2006/documentManagement/types"/>
    <ds:schemaRef ds:uri="http://www.w3.org/XML/1998/namespace"/>
    <ds:schemaRef ds:uri="http://purl.org/dc/elements/1.1/"/>
    <ds:schemaRef ds:uri="http://purl.org/dc/terms/"/>
    <ds:schemaRef ds:uri="6f9a0114-eb1f-4db8-b315-8423719ee63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7B1992E-1581-4153-88B0-54823EE8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4170</Words>
  <Characters>21182</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Keeping animals in school RISK ASSESSMENT</vt:lpstr>
    </vt:vector>
  </TitlesOfParts>
  <Company>Herts County Council</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animals in school RISK ASSESSMENT</dc:title>
  <dc:subject>School Office » Health &amp; Safety » Generic Risk Assessments</dc:subject>
  <dc:creator>JAMES DAVIES</dc:creator>
  <cp:keywords>School Office » Health &amp; Safety » Generic Risk Assessments</cp:keywords>
  <cp:lastModifiedBy>Deputy</cp:lastModifiedBy>
  <cp:revision>4</cp:revision>
  <cp:lastPrinted>2021-01-07T12:20:00Z</cp:lastPrinted>
  <dcterms:created xsi:type="dcterms:W3CDTF">2021-02-04T12:33:00Z</dcterms:created>
  <dcterms:modified xsi:type="dcterms:W3CDTF">2021-02-04T14:01:00Z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0x01010053BF44021674D44EA4E9073290118926</vt:lpwstr>
  </property>
</Properties>
</file>