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4C" w:rsidRPr="00353BEE" w:rsidRDefault="0061284C" w:rsidP="0061284C">
      <w:pPr>
        <w:rPr>
          <w:rFonts w:ascii="Arial" w:hAnsi="Arial" w:cs="Arial"/>
        </w:rPr>
        <w:sectPr w:rsidR="0061284C" w:rsidRPr="00353BEE" w:rsidSect="00B334CF">
          <w:headerReference w:type="default" r:id="rId8"/>
          <w:footerReference w:type="default" r:id="rId9"/>
          <w:pgSz w:w="11906" w:h="16838"/>
          <w:pgMar w:top="1440" w:right="1440" w:bottom="1440" w:left="1440" w:header="708" w:footer="708" w:gutter="0"/>
          <w:cols w:space="708"/>
          <w:titlePg/>
          <w:docGrid w:linePitch="360"/>
        </w:sectPr>
      </w:pPr>
      <w:r>
        <w:rPr>
          <w:noProof/>
          <w:lang w:eastAsia="en-GB"/>
        </w:rPr>
        <w:drawing>
          <wp:anchor distT="0" distB="0" distL="114300" distR="114300" simplePos="0" relativeHeight="251667456" behindDoc="0" locked="0" layoutInCell="1" allowOverlap="1" wp14:anchorId="7AA674A3" wp14:editId="5ED591A4">
            <wp:simplePos x="0" y="0"/>
            <wp:positionH relativeFrom="margin">
              <wp:posOffset>4763386</wp:posOffset>
            </wp:positionH>
            <wp:positionV relativeFrom="margin">
              <wp:posOffset>-337643</wp:posOffset>
            </wp:positionV>
            <wp:extent cx="1514475" cy="1276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6012" t="24720" r="63784" b="21718"/>
                    <a:stretch/>
                  </pic:blipFill>
                  <pic:spPr bwMode="auto">
                    <a:xfrm>
                      <a:off x="0" y="0"/>
                      <a:ext cx="1514475" cy="127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5A4ED43E" wp14:editId="1D3137F3">
                <wp:simplePos x="0" y="0"/>
                <wp:positionH relativeFrom="margin">
                  <wp:align>center</wp:align>
                </wp:positionH>
                <wp:positionV relativeFrom="paragraph">
                  <wp:posOffset>1150598</wp:posOffset>
                </wp:positionV>
                <wp:extent cx="6873678" cy="2585085"/>
                <wp:effectExtent l="0" t="0" r="0" b="0"/>
                <wp:wrapNone/>
                <wp:docPr id="26" name="TextBox 7"/>
                <wp:cNvGraphicFramePr/>
                <a:graphic xmlns:a="http://schemas.openxmlformats.org/drawingml/2006/main">
                  <a:graphicData uri="http://schemas.microsoft.com/office/word/2010/wordprocessingShape">
                    <wps:wsp>
                      <wps:cNvSpPr txBox="1"/>
                      <wps:spPr>
                        <a:xfrm>
                          <a:off x="0" y="0"/>
                          <a:ext cx="6873678" cy="2585085"/>
                        </a:xfrm>
                        <a:prstGeom prst="rect">
                          <a:avLst/>
                        </a:prstGeom>
                        <a:noFill/>
                      </wps:spPr>
                      <wps:txbx>
                        <w:txbxContent>
                          <w:p w:rsidR="0061284C" w:rsidRPr="00F7613E" w:rsidRDefault="0061284C" w:rsidP="0061284C">
                            <w:pPr>
                              <w:pStyle w:val="Heading1"/>
                              <w:jc w:val="center"/>
                              <w:rPr>
                                <w:b/>
                                <w:color w:val="C0504D" w:themeColor="accent2"/>
                                <w:sz w:val="56"/>
                              </w:rPr>
                            </w:pPr>
                            <w:r w:rsidRPr="00F7613E">
                              <w:rPr>
                                <w:b/>
                                <w:color w:val="C0504D" w:themeColor="accent2"/>
                                <w:sz w:val="56"/>
                              </w:rPr>
                              <w:t>Mathematics Quick</w:t>
                            </w:r>
                            <w:r w:rsidR="008C2870">
                              <w:rPr>
                                <w:b/>
                                <w:color w:val="C0504D" w:themeColor="accent2"/>
                                <w:sz w:val="56"/>
                              </w:rPr>
                              <w:t>-Fire</w:t>
                            </w:r>
                            <w:r w:rsidRPr="00F7613E">
                              <w:rPr>
                                <w:b/>
                                <w:color w:val="C0504D" w:themeColor="accent2"/>
                                <w:sz w:val="56"/>
                              </w:rPr>
                              <w:t xml:space="preserve"> Recall Cards</w:t>
                            </w:r>
                            <w:r w:rsidR="00F7613E">
                              <w:rPr>
                                <w:b/>
                                <w:color w:val="C0504D" w:themeColor="accent2"/>
                                <w:sz w:val="56"/>
                              </w:rPr>
                              <w:t xml:space="preserve"> - Guidance</w:t>
                            </w:r>
                          </w:p>
                          <w:p w:rsidR="0061284C" w:rsidRDefault="0061284C" w:rsidP="0061284C">
                            <w:pPr>
                              <w:pStyle w:val="NormalWeb"/>
                              <w:spacing w:before="0" w:beforeAutospacing="0" w:after="0" w:afterAutospacing="0"/>
                              <w:jc w:val="center"/>
                            </w:pPr>
                            <w:r>
                              <w:rPr>
                                <w:rFonts w:asciiTheme="minorHAnsi" w:hAnsi="Calibri" w:cstheme="minorBidi"/>
                                <w:color w:val="000000"/>
                                <w:kern w:val="24"/>
                                <w:sz w:val="36"/>
                                <w:szCs w:val="36"/>
                              </w:rPr>
                              <w:t> </w:t>
                            </w:r>
                          </w:p>
                          <w:p w:rsidR="0061284C" w:rsidRDefault="0061284C" w:rsidP="0061284C">
                            <w:pPr>
                              <w:pStyle w:val="NormalWeb"/>
                              <w:spacing w:before="0" w:beforeAutospacing="0" w:after="0" w:afterAutospacing="0"/>
                              <w:jc w:val="center"/>
                            </w:pPr>
                            <w:r>
                              <w:rPr>
                                <w:rFonts w:asciiTheme="minorHAnsi" w:hAnsi="Calibri" w:cstheme="minorBidi"/>
                                <w:color w:val="000000"/>
                                <w:kern w:val="24"/>
                                <w:sz w:val="36"/>
                                <w:szCs w:val="36"/>
                              </w:rPr>
                              <w:t> </w:t>
                            </w:r>
                          </w:p>
                        </w:txbxContent>
                      </wps:txbx>
                      <wps:bodyPr wrap="square" rtlCol="0">
                        <a:spAutoFit/>
                      </wps:bodyPr>
                    </wps:wsp>
                  </a:graphicData>
                </a:graphic>
                <wp14:sizeRelH relativeFrom="margin">
                  <wp14:pctWidth>0</wp14:pctWidth>
                </wp14:sizeRelH>
              </wp:anchor>
            </w:drawing>
          </mc:Choice>
          <mc:Fallback>
            <w:pict>
              <v:shapetype w14:anchorId="5A4ED43E" id="_x0000_t202" coordsize="21600,21600" o:spt="202" path="m,l,21600r21600,l21600,xe">
                <v:stroke joinstyle="miter"/>
                <v:path gradientshapeok="t" o:connecttype="rect"/>
              </v:shapetype>
              <v:shape id="TextBox 7" o:spid="_x0000_s1026" type="#_x0000_t202" style="position:absolute;margin-left:0;margin-top:90.6pt;width:541.25pt;height:203.5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" filled="f" stroked="f">
                <v:textbox style="mso-fit-shape-to-text:t">
                  <w:txbxContent>
                    <w:p w:rsidR="0061284C" w:rsidRPr="00F7613E" w:rsidRDefault="0061284C" w:rsidP="0061284C">
                      <w:pPr>
                        <w:pStyle w:val="Heading1"/>
                        <w:jc w:val="center"/>
                        <w:rPr>
                          <w:b/>
                          <w:color w:val="C0504D" w:themeColor="accent2"/>
                          <w:sz w:val="56"/>
                        </w:rPr>
                      </w:pPr>
                      <w:r w:rsidRPr="00F7613E">
                        <w:rPr>
                          <w:b/>
                          <w:color w:val="C0504D" w:themeColor="accent2"/>
                          <w:sz w:val="56"/>
                        </w:rPr>
                        <w:t>Mathematics Quick</w:t>
                      </w:r>
                      <w:r w:rsidR="008C2870">
                        <w:rPr>
                          <w:b/>
                          <w:color w:val="C0504D" w:themeColor="accent2"/>
                          <w:sz w:val="56"/>
                        </w:rPr>
                        <w:t>-Fire</w:t>
                      </w:r>
                      <w:r w:rsidRPr="00F7613E">
                        <w:rPr>
                          <w:b/>
                          <w:color w:val="C0504D" w:themeColor="accent2"/>
                          <w:sz w:val="56"/>
                        </w:rPr>
                        <w:t xml:space="preserve"> Recall Cards</w:t>
                      </w:r>
                      <w:r w:rsidR="00F7613E">
                        <w:rPr>
                          <w:b/>
                          <w:color w:val="C0504D" w:themeColor="accent2"/>
                          <w:sz w:val="56"/>
                        </w:rPr>
                        <w:t xml:space="preserve"> - Guidance</w:t>
                      </w:r>
                    </w:p>
                    <w:p w:rsidR="0061284C" w:rsidRDefault="0061284C" w:rsidP="0061284C">
                      <w:pPr>
                        <w:pStyle w:val="NormalWeb"/>
                        <w:spacing w:before="0" w:beforeAutospacing="0" w:after="0" w:afterAutospacing="0"/>
                        <w:jc w:val="center"/>
                      </w:pPr>
                      <w:r>
                        <w:rPr>
                          <w:rFonts w:asciiTheme="minorHAnsi" w:hAnsi="Calibri" w:cstheme="minorBidi"/>
                          <w:color w:val="000000"/>
                          <w:kern w:val="24"/>
                          <w:sz w:val="36"/>
                          <w:szCs w:val="36"/>
                        </w:rPr>
                        <w:t> </w:t>
                      </w:r>
                    </w:p>
                    <w:p w:rsidR="0061284C" w:rsidRDefault="0061284C" w:rsidP="0061284C">
                      <w:pPr>
                        <w:pStyle w:val="NormalWeb"/>
                        <w:spacing w:before="0" w:beforeAutospacing="0" w:after="0" w:afterAutospacing="0"/>
                        <w:jc w:val="center"/>
                      </w:pPr>
                      <w:r>
                        <w:rPr>
                          <w:rFonts w:asciiTheme="minorHAnsi" w:hAnsi="Calibri" w:cstheme="minorBidi"/>
                          <w:color w:val="000000"/>
                          <w:kern w:val="24"/>
                          <w:sz w:val="36"/>
                          <w:szCs w:val="36"/>
                        </w:rPr>
                        <w:t> </w:t>
                      </w:r>
                    </w:p>
                  </w:txbxContent>
                </v:textbox>
                <w10:wrap anchorx="margin"/>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043C2E90" wp14:editId="13D2F028">
                <wp:simplePos x="0" y="0"/>
                <wp:positionH relativeFrom="margin">
                  <wp:posOffset>362607</wp:posOffset>
                </wp:positionH>
                <wp:positionV relativeFrom="paragraph">
                  <wp:posOffset>6178835</wp:posOffset>
                </wp:positionV>
                <wp:extent cx="47136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1404620"/>
                        </a:xfrm>
                        <a:prstGeom prst="rect">
                          <a:avLst/>
                        </a:prstGeom>
                        <a:solidFill>
                          <a:srgbClr val="FFFFFF"/>
                        </a:solidFill>
                        <a:ln w="9525">
                          <a:noFill/>
                          <a:miter lim="800000"/>
                          <a:headEnd/>
                          <a:tailEnd/>
                        </a:ln>
                      </wps:spPr>
                      <wps:txbx>
                        <w:txbxContent>
                          <w:p w:rsidR="0061284C" w:rsidRDefault="0061284C" w:rsidP="0061284C">
                            <w:pPr>
                              <w:pStyle w:val="NormalWeb"/>
                              <w:spacing w:before="0" w:beforeAutospacing="0" w:after="0" w:afterAutospacing="0"/>
                              <w:jc w:val="center"/>
                            </w:pPr>
                            <w:r>
                              <w:rPr>
                                <w:rFonts w:asciiTheme="minorHAnsi" w:hAnsi="Calibri" w:cstheme="minorBidi"/>
                                <w:b/>
                                <w:bCs/>
                                <w:color w:val="000000"/>
                                <w:kern w:val="24"/>
                                <w:sz w:val="32"/>
                                <w:szCs w:val="32"/>
                              </w:rPr>
                              <w:t>Commissioned by The PiXL Club Ltd.</w:t>
                            </w:r>
                          </w:p>
                          <w:p w:rsidR="0061284C" w:rsidRDefault="0061284C" w:rsidP="0061284C">
                            <w:pPr>
                              <w:pStyle w:val="NormalWeb"/>
                              <w:spacing w:before="0" w:beforeAutospacing="0" w:after="0" w:afterAutospacing="0"/>
                              <w:jc w:val="center"/>
                            </w:pPr>
                            <w:r>
                              <w:rPr>
                                <w:rFonts w:asciiTheme="minorHAnsi" w:hAnsi="Calibri" w:cstheme="minorBidi"/>
                                <w:b/>
                                <w:bCs/>
                                <w:color w:val="000000"/>
                                <w:kern w:val="24"/>
                                <w:sz w:val="32"/>
                                <w:szCs w:val="32"/>
                              </w:rPr>
                              <w:t>January 2015</w:t>
                            </w:r>
                          </w:p>
                          <w:p w:rsidR="0061284C" w:rsidRDefault="0061284C" w:rsidP="006128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3DDE7" id="Text Box 2" o:spid="_x0000_s1027" type="#_x0000_t202" style="position:absolute;margin-left:28.55pt;margin-top:486.5pt;width:371.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UlJAIAACU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" stroked="f">
                <v:textbox style="mso-fit-shape-to-text:t">
                  <w:txbxContent>
                    <w:p w:rsidR="0061284C" w:rsidRDefault="0061284C" w:rsidP="0061284C">
                      <w:pPr>
                        <w:pStyle w:val="NormalWeb"/>
                        <w:spacing w:before="0" w:beforeAutospacing="0" w:after="0" w:afterAutospacing="0"/>
                        <w:jc w:val="center"/>
                      </w:pPr>
                      <w:r>
                        <w:rPr>
                          <w:rFonts w:asciiTheme="minorHAnsi" w:hAnsi="Calibri" w:cstheme="minorBidi"/>
                          <w:b/>
                          <w:bCs/>
                          <w:color w:val="000000"/>
                          <w:kern w:val="24"/>
                          <w:sz w:val="32"/>
                          <w:szCs w:val="32"/>
                        </w:rPr>
                        <w:t>Commissioned by The PiXL Club Ltd.</w:t>
                      </w:r>
                    </w:p>
                    <w:p w:rsidR="0061284C" w:rsidRDefault="0061284C" w:rsidP="0061284C">
                      <w:pPr>
                        <w:pStyle w:val="NormalWeb"/>
                        <w:spacing w:before="0" w:beforeAutospacing="0" w:after="0" w:afterAutospacing="0"/>
                        <w:jc w:val="center"/>
                      </w:pPr>
                      <w:r>
                        <w:rPr>
                          <w:rFonts w:asciiTheme="minorHAnsi" w:hAnsi="Calibri" w:cstheme="minorBidi"/>
                          <w:b/>
                          <w:bCs/>
                          <w:color w:val="000000"/>
                          <w:kern w:val="24"/>
                          <w:sz w:val="32"/>
                          <w:szCs w:val="32"/>
                        </w:rPr>
                        <w:t>January 2015</w:t>
                      </w:r>
                    </w:p>
                    <w:p w:rsidR="0061284C" w:rsidRDefault="0061284C" w:rsidP="0061284C"/>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E53D798" wp14:editId="1182AA61">
                <wp:simplePos x="0" y="0"/>
                <wp:positionH relativeFrom="margin">
                  <wp:align>center</wp:align>
                </wp:positionH>
                <wp:positionV relativeFrom="paragraph">
                  <wp:posOffset>7191922</wp:posOffset>
                </wp:positionV>
                <wp:extent cx="6324600" cy="1000125"/>
                <wp:effectExtent l="19050" t="19050" r="19050" b="2857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001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284C" w:rsidRDefault="0061284C" w:rsidP="0061284C">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61284C" w:rsidRDefault="0061284C" w:rsidP="0061284C">
                            <w:pPr>
                              <w:pStyle w:val="NormalWeb"/>
                              <w:spacing w:before="0" w:beforeAutospacing="0" w:after="0" w:afterAutospacing="0"/>
                              <w:jc w:val="both"/>
                              <w:textAlignment w:val="baseline"/>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7CA1B7F" id="Text Box 3" o:spid="_x0000_s1028" type="#_x0000_t202" style="position:absolute;margin-left:0;margin-top:566.3pt;width:498pt;height:78.7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" strokeweight="3pt">
                <v:stroke linestyle="thinThin"/>
                <v:shadow color="#868686"/>
                <v:textbox>
                  <w:txbxContent>
                    <w:p w:rsidR="0061284C" w:rsidRDefault="0061284C" w:rsidP="0061284C">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61284C" w:rsidRDefault="0061284C" w:rsidP="0061284C">
                      <w:pPr>
                        <w:pStyle w:val="NormalWeb"/>
                        <w:spacing w:before="0" w:beforeAutospacing="0" w:after="0" w:afterAutospacing="0"/>
                        <w:jc w:val="both"/>
                        <w:textAlignment w:val="baseline"/>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CCEFBA4" wp14:editId="0B98A975">
                <wp:simplePos x="0" y="0"/>
                <wp:positionH relativeFrom="margin">
                  <wp:posOffset>784159</wp:posOffset>
                </wp:positionH>
                <wp:positionV relativeFrom="paragraph">
                  <wp:posOffset>8371271</wp:posOffset>
                </wp:positionV>
                <wp:extent cx="3816424" cy="338554"/>
                <wp:effectExtent l="0" t="0" r="0" b="0"/>
                <wp:wrapNone/>
                <wp:docPr id="28" name="TextBox 6"/>
                <wp:cNvGraphicFramePr/>
                <a:graphic xmlns:a="http://schemas.openxmlformats.org/drawingml/2006/main">
                  <a:graphicData uri="http://schemas.microsoft.com/office/word/2010/wordprocessingShape">
                    <wps:wsp>
                      <wps:cNvSpPr txBox="1"/>
                      <wps:spPr>
                        <a:xfrm>
                          <a:off x="0" y="0"/>
                          <a:ext cx="3816424" cy="338554"/>
                        </a:xfrm>
                        <a:prstGeom prst="rect">
                          <a:avLst/>
                        </a:prstGeom>
                        <a:noFill/>
                      </wps:spPr>
                      <wps:txbx>
                        <w:txbxContent>
                          <w:p w:rsidR="0061284C" w:rsidRDefault="0061284C" w:rsidP="0061284C">
                            <w:pPr>
                              <w:pStyle w:val="NormalWeb"/>
                              <w:spacing w:before="0" w:beforeAutospacing="0" w:after="0" w:afterAutospacing="0"/>
                              <w:jc w:val="center"/>
                            </w:pPr>
                            <w:r>
                              <w:rPr>
                                <w:rFonts w:asciiTheme="minorHAnsi" w:hAnsi="Calibri" w:cstheme="minorBidi"/>
                                <w:color w:val="000000"/>
                                <w:kern w:val="24"/>
                                <w:sz w:val="32"/>
                                <w:szCs w:val="32"/>
                              </w:rPr>
                              <w:t>© Copyright The PiXL Club Ltd, 2014</w:t>
                            </w:r>
                          </w:p>
                        </w:txbxContent>
                      </wps:txbx>
                      <wps:bodyPr wrap="square" rtlCol="0">
                        <a:spAutoFit/>
                      </wps:bodyPr>
                    </wps:wsp>
                  </a:graphicData>
                </a:graphic>
              </wp:anchor>
            </w:drawing>
          </mc:Choice>
          <mc:Fallback>
            <w:pict>
              <v:shape w14:anchorId="26DA1A61" id="TextBox 6" o:spid="_x0000_s1029" type="#_x0000_t202" style="position:absolute;margin-left:61.75pt;margin-top:659.15pt;width:300.5pt;height:26.6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" filled="f" stroked="f">
                <v:textbox style="mso-fit-shape-to-text:t">
                  <w:txbxContent>
                    <w:p w:rsidR="0061284C" w:rsidRDefault="0061284C" w:rsidP="0061284C">
                      <w:pPr>
                        <w:pStyle w:val="NormalWeb"/>
                        <w:spacing w:before="0" w:beforeAutospacing="0" w:after="0" w:afterAutospacing="0"/>
                        <w:jc w:val="center"/>
                      </w:pPr>
                      <w:r>
                        <w:rPr>
                          <w:rFonts w:asciiTheme="minorHAnsi" w:hAnsi="Calibri" w:cstheme="minorBidi"/>
                          <w:color w:val="000000"/>
                          <w:kern w:val="24"/>
                          <w:sz w:val="32"/>
                          <w:szCs w:val="32"/>
                        </w:rPr>
                        <w:t xml:space="preserve">© Copyright </w:t>
                      </w:r>
                      <w:proofErr w:type="gramStart"/>
                      <w:r>
                        <w:rPr>
                          <w:rFonts w:asciiTheme="minorHAnsi" w:hAnsi="Calibri" w:cstheme="minorBidi"/>
                          <w:color w:val="000000"/>
                          <w:kern w:val="24"/>
                          <w:sz w:val="32"/>
                          <w:szCs w:val="32"/>
                        </w:rPr>
                        <w:t>The</w:t>
                      </w:r>
                      <w:proofErr w:type="gramEnd"/>
                      <w:r>
                        <w:rPr>
                          <w:rFonts w:asciiTheme="minorHAnsi" w:hAnsi="Calibri" w:cstheme="minorBidi"/>
                          <w:color w:val="000000"/>
                          <w:kern w:val="24"/>
                          <w:sz w:val="32"/>
                          <w:szCs w:val="32"/>
                        </w:rPr>
                        <w:t xml:space="preserve"> PiXL Club Ltd, 2014</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AA9B009" wp14:editId="5AD354DC">
                <wp:simplePos x="0" y="0"/>
                <wp:positionH relativeFrom="margin">
                  <wp:align>center</wp:align>
                </wp:positionH>
                <wp:positionV relativeFrom="paragraph">
                  <wp:posOffset>9112250</wp:posOffset>
                </wp:positionV>
                <wp:extent cx="7272808" cy="400110"/>
                <wp:effectExtent l="0" t="0" r="0" b="0"/>
                <wp:wrapNone/>
                <wp:docPr id="29" name="TextBox 5"/>
                <wp:cNvGraphicFramePr/>
                <a:graphic xmlns:a="http://schemas.openxmlformats.org/drawingml/2006/main">
                  <a:graphicData uri="http://schemas.microsoft.com/office/word/2010/wordprocessingShape">
                    <wps:wsp>
                      <wps:cNvSpPr txBox="1"/>
                      <wps:spPr>
                        <a:xfrm>
                          <a:off x="0" y="0"/>
                          <a:ext cx="7272808" cy="400110"/>
                        </a:xfrm>
                        <a:prstGeom prst="rect">
                          <a:avLst/>
                        </a:prstGeom>
                        <a:noFill/>
                      </wps:spPr>
                      <wps:txbx>
                        <w:txbxContent>
                          <w:p w:rsidR="0061284C" w:rsidRDefault="0061284C" w:rsidP="0061284C">
                            <w:pPr>
                              <w:pStyle w:val="NormalWeb"/>
                              <w:spacing w:before="0" w:beforeAutospacing="0" w:after="0" w:afterAutospacing="0"/>
                            </w:pPr>
                            <w:r w:rsidRPr="00D35DE9">
                              <w:rPr>
                                <w:rFonts w:asciiTheme="minorHAnsi" w:hAnsi="Calibri" w:cstheme="minorBidi"/>
                                <w:color w:val="000000"/>
                                <w:kern w:val="24"/>
                                <w:sz w:val="20"/>
                                <w:szCs w:val="20"/>
                                <w:lang w:val="en-US"/>
                              </w:rPr>
                              <w:t xml:space="preserve">              </w:t>
                            </w:r>
                            <w:r w:rsidRPr="00D35DE9">
                              <w:rPr>
                                <w:rFonts w:asciiTheme="minorHAnsi" w:hAnsi="Calibri" w:cstheme="minorBidi"/>
                                <w:color w:val="C0504D" w:themeColor="accent2"/>
                                <w:kern w:val="24"/>
                                <w:sz w:val="20"/>
                                <w:szCs w:val="20"/>
                                <w:lang w:val="en-US"/>
                              </w:rPr>
                              <w:t xml:space="preserve"> </w:t>
                            </w:r>
                            <w:hyperlink r:id="rId11" w:history="1">
                              <w:r w:rsidRPr="00D35DE9">
                                <w:rPr>
                                  <w:rStyle w:val="Hyperlink"/>
                                  <w:rFonts w:asciiTheme="minorHAnsi" w:hAnsi="Calibri" w:cstheme="minorBidi"/>
                                  <w:color w:val="C0504D" w:themeColor="accent2"/>
                                  <w:kern w:val="24"/>
                                  <w:sz w:val="20"/>
                                  <w:szCs w:val="20"/>
                                  <w:lang w:val="en-US"/>
                                </w:rPr>
                                <w:t>www.pixl.org.uk</w:t>
                              </w:r>
                            </w:hyperlink>
                            <w:r>
                              <w:rPr>
                                <w:rFonts w:asciiTheme="minorHAnsi" w:hAnsi="Calibri" w:cstheme="minorBidi"/>
                                <w:color w:val="000000"/>
                                <w:kern w:val="24"/>
                                <w:sz w:val="20"/>
                                <w:szCs w:val="20"/>
                                <w:lang w:val="en-US"/>
                              </w:rPr>
                              <w:tab/>
                            </w:r>
                            <w:r>
                              <w:rPr>
                                <w:rFonts w:asciiTheme="minorHAnsi" w:hAnsi="Calibri" w:cstheme="minorBidi"/>
                                <w:color w:val="000000"/>
                                <w:kern w:val="24"/>
                                <w:sz w:val="20"/>
                                <w:szCs w:val="20"/>
                                <w:lang w:val="en-US"/>
                              </w:rPr>
                              <w:tab/>
                            </w:r>
                            <w:r>
                              <w:rPr>
                                <w:rFonts w:asciiTheme="minorHAnsi" w:hAnsi="Calibri" w:cstheme="minorBidi"/>
                                <w:color w:val="000000"/>
                                <w:kern w:val="24"/>
                                <w:sz w:val="20"/>
                                <w:szCs w:val="20"/>
                                <w:lang w:val="en-US"/>
                              </w:rPr>
                              <w:tab/>
                            </w:r>
                            <w:r>
                              <w:rPr>
                                <w:rFonts w:asciiTheme="minorHAnsi" w:hAnsi="Calibri" w:cstheme="minorBidi"/>
                                <w:color w:val="000000"/>
                                <w:kern w:val="24"/>
                                <w:sz w:val="20"/>
                                <w:szCs w:val="20"/>
                                <w:lang w:val="en-US"/>
                              </w:rPr>
                              <w:tab/>
                            </w:r>
                            <w:r>
                              <w:rPr>
                                <w:rFonts w:asciiTheme="minorHAnsi" w:hAnsi="Calibri" w:cstheme="minorBidi"/>
                                <w:color w:val="000000"/>
                                <w:kern w:val="24"/>
                                <w:sz w:val="20"/>
                                <w:szCs w:val="20"/>
                                <w:lang w:val="en-US"/>
                              </w:rPr>
                              <w:tab/>
                            </w:r>
                            <w:r>
                              <w:rPr>
                                <w:rFonts w:asciiTheme="minorHAnsi" w:hAnsi="Calibri" w:cstheme="minorBidi"/>
                                <w:color w:val="000000"/>
                                <w:kern w:val="24"/>
                                <w:sz w:val="20"/>
                                <w:szCs w:val="20"/>
                                <w:lang w:val="en-US"/>
                              </w:rPr>
                              <w:tab/>
                            </w:r>
                            <w:r>
                              <w:rPr>
                                <w:rFonts w:asciiTheme="minorHAnsi" w:hAnsi="Calibri" w:cstheme="minorBidi"/>
                                <w:color w:val="000000"/>
                                <w:kern w:val="24"/>
                                <w:sz w:val="20"/>
                                <w:szCs w:val="20"/>
                                <w:lang w:val="en-US"/>
                              </w:rPr>
                              <w:tab/>
                              <w:t>The PiXL Club Ltd, Company number 07321607</w:t>
                            </w:r>
                          </w:p>
                        </w:txbxContent>
                      </wps:txbx>
                      <wps:bodyPr wrap="square" rtlCol="0">
                        <a:spAutoFit/>
                      </wps:bodyPr>
                    </wps:wsp>
                  </a:graphicData>
                </a:graphic>
              </wp:anchor>
            </w:drawing>
          </mc:Choice>
          <mc:Fallback>
            <w:pict>
              <v:shape w14:anchorId="6C28EB5B" id="TextBox 5" o:spid="_x0000_s1030" type="#_x0000_t202" style="position:absolute;margin-left:0;margin-top:717.5pt;width:572.65pt;height:31.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" filled="f" stroked="f">
                <v:textbox style="mso-fit-shape-to-text:t">
                  <w:txbxContent>
                    <w:p w:rsidR="0061284C" w:rsidRDefault="0061284C" w:rsidP="0061284C">
                      <w:pPr>
                        <w:pStyle w:val="NormalWeb"/>
                        <w:spacing w:before="0" w:beforeAutospacing="0" w:after="0" w:afterAutospacing="0"/>
                      </w:pPr>
                      <w:r w:rsidRPr="00D35DE9">
                        <w:rPr>
                          <w:rFonts w:asciiTheme="minorHAnsi" w:hAnsi="Calibri" w:cstheme="minorBidi"/>
                          <w:color w:val="000000"/>
                          <w:kern w:val="24"/>
                          <w:sz w:val="20"/>
                          <w:szCs w:val="20"/>
                          <w:lang w:val="en-US"/>
                        </w:rPr>
                        <w:t xml:space="preserve">              </w:t>
                      </w:r>
                      <w:r w:rsidRPr="00D35DE9">
                        <w:rPr>
                          <w:rFonts w:asciiTheme="minorHAnsi" w:hAnsi="Calibri" w:cstheme="minorBidi"/>
                          <w:color w:val="C0504D" w:themeColor="accent2"/>
                          <w:kern w:val="24"/>
                          <w:sz w:val="20"/>
                          <w:szCs w:val="20"/>
                          <w:lang w:val="en-US"/>
                        </w:rPr>
                        <w:t xml:space="preserve"> </w:t>
                      </w:r>
                      <w:hyperlink r:id="rId12" w:history="1">
                        <w:r w:rsidRPr="00D35DE9">
                          <w:rPr>
                            <w:rStyle w:val="Hyperlink"/>
                            <w:rFonts w:asciiTheme="minorHAnsi" w:hAnsi="Calibri" w:cstheme="minorBidi"/>
                            <w:color w:val="C0504D" w:themeColor="accent2"/>
                            <w:kern w:val="24"/>
                            <w:sz w:val="20"/>
                            <w:szCs w:val="20"/>
                            <w:lang w:val="en-US"/>
                          </w:rPr>
                          <w:t>www.pixl.org.uk</w:t>
                        </w:r>
                      </w:hyperlink>
                      <w:r>
                        <w:rPr>
                          <w:rFonts w:asciiTheme="minorHAnsi" w:hAnsi="Calibri" w:cstheme="minorBidi"/>
                          <w:color w:val="000000"/>
                          <w:kern w:val="24"/>
                          <w:sz w:val="20"/>
                          <w:szCs w:val="20"/>
                          <w:lang w:val="en-US"/>
                        </w:rPr>
                        <w:tab/>
                      </w:r>
                      <w:r>
                        <w:rPr>
                          <w:rFonts w:asciiTheme="minorHAnsi" w:hAnsi="Calibri" w:cstheme="minorBidi"/>
                          <w:color w:val="000000"/>
                          <w:kern w:val="24"/>
                          <w:sz w:val="20"/>
                          <w:szCs w:val="20"/>
                          <w:lang w:val="en-US"/>
                        </w:rPr>
                        <w:tab/>
                      </w:r>
                      <w:r>
                        <w:rPr>
                          <w:rFonts w:asciiTheme="minorHAnsi" w:hAnsi="Calibri" w:cstheme="minorBidi"/>
                          <w:color w:val="000000"/>
                          <w:kern w:val="24"/>
                          <w:sz w:val="20"/>
                          <w:szCs w:val="20"/>
                          <w:lang w:val="en-US"/>
                        </w:rPr>
                        <w:tab/>
                      </w:r>
                      <w:r>
                        <w:rPr>
                          <w:rFonts w:asciiTheme="minorHAnsi" w:hAnsi="Calibri" w:cstheme="minorBidi"/>
                          <w:color w:val="000000"/>
                          <w:kern w:val="24"/>
                          <w:sz w:val="20"/>
                          <w:szCs w:val="20"/>
                          <w:lang w:val="en-US"/>
                        </w:rPr>
                        <w:tab/>
                      </w:r>
                      <w:r>
                        <w:rPr>
                          <w:rFonts w:asciiTheme="minorHAnsi" w:hAnsi="Calibri" w:cstheme="minorBidi"/>
                          <w:color w:val="000000"/>
                          <w:kern w:val="24"/>
                          <w:sz w:val="20"/>
                          <w:szCs w:val="20"/>
                          <w:lang w:val="en-US"/>
                        </w:rPr>
                        <w:tab/>
                      </w:r>
                      <w:r>
                        <w:rPr>
                          <w:rFonts w:asciiTheme="minorHAnsi" w:hAnsi="Calibri" w:cstheme="minorBidi"/>
                          <w:color w:val="000000"/>
                          <w:kern w:val="24"/>
                          <w:sz w:val="20"/>
                          <w:szCs w:val="20"/>
                          <w:lang w:val="en-US"/>
                        </w:rPr>
                        <w:tab/>
                      </w:r>
                      <w:r>
                        <w:rPr>
                          <w:rFonts w:asciiTheme="minorHAnsi" w:hAnsi="Calibri" w:cstheme="minorBidi"/>
                          <w:color w:val="000000"/>
                          <w:kern w:val="24"/>
                          <w:sz w:val="20"/>
                          <w:szCs w:val="20"/>
                          <w:lang w:val="en-US"/>
                        </w:rPr>
                        <w:tab/>
                        <w:t>The PiXL Club Ltd, Company number 07321607</w:t>
                      </w:r>
                    </w:p>
                  </w:txbxContent>
                </v:textbox>
                <w10:wrap anchorx="margin"/>
              </v:shape>
            </w:pict>
          </mc:Fallback>
        </mc:AlternateContent>
      </w:r>
      <w:r w:rsidRPr="00D35DE9">
        <w:rPr>
          <w:noProof/>
          <w:lang w:eastAsia="en-GB"/>
        </w:rPr>
        <w:drawing>
          <wp:anchor distT="0" distB="0" distL="114300" distR="114300" simplePos="0" relativeHeight="251659264" behindDoc="1" locked="0" layoutInCell="1" allowOverlap="1" wp14:anchorId="786B650B" wp14:editId="4B105121">
            <wp:simplePos x="0" y="0"/>
            <wp:positionH relativeFrom="column">
              <wp:posOffset>-567668</wp:posOffset>
            </wp:positionH>
            <wp:positionV relativeFrom="paragraph">
              <wp:posOffset>-505023</wp:posOffset>
            </wp:positionV>
            <wp:extent cx="1638935" cy="791845"/>
            <wp:effectExtent l="19050" t="19050" r="94615" b="103505"/>
            <wp:wrapNone/>
            <wp:docPr id="1026" name="Picture 2" descr="pix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xl-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935" cy="791845"/>
                    </a:xfrm>
                    <a:prstGeom prst="rect">
                      <a:avLst/>
                    </a:prstGeom>
                    <a:noFill/>
                    <a:ln w="9525">
                      <a:solidFill>
                        <a:srgbClr val="000000"/>
                      </a:solidFill>
                      <a:miter lim="800000"/>
                      <a:headEnd/>
                      <a:tailEnd/>
                    </a:ln>
                    <a:effectLst>
                      <a:outerShdw dist="107763"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pic:spPr>
                </pic:pic>
              </a:graphicData>
            </a:graphic>
          </wp:anchor>
        </w:drawing>
      </w:r>
    </w:p>
    <w:p w:rsidR="002E4EF0" w:rsidRPr="002E4EF0" w:rsidRDefault="002E4EF0" w:rsidP="002E4EF0">
      <w:pPr>
        <w:jc w:val="center"/>
        <w:rPr>
          <w:rFonts w:ascii="Arial" w:hAnsi="Arial" w:cs="Arial"/>
          <w:b/>
          <w:sz w:val="24"/>
        </w:rPr>
      </w:pPr>
      <w:r w:rsidRPr="002E4EF0">
        <w:rPr>
          <w:rFonts w:ascii="Arial" w:hAnsi="Arial" w:cs="Arial"/>
          <w:b/>
          <w:sz w:val="24"/>
        </w:rPr>
        <w:lastRenderedPageBreak/>
        <w:t>Maths</w:t>
      </w:r>
      <w:r w:rsidR="00CF7C30">
        <w:rPr>
          <w:rFonts w:ascii="Arial" w:hAnsi="Arial" w:cs="Arial"/>
          <w:b/>
          <w:sz w:val="24"/>
        </w:rPr>
        <w:t xml:space="preserve"> Quick</w:t>
      </w:r>
      <w:r w:rsidR="008C2870">
        <w:rPr>
          <w:rFonts w:ascii="Arial" w:hAnsi="Arial" w:cs="Arial"/>
          <w:b/>
          <w:sz w:val="24"/>
        </w:rPr>
        <w:t>-Fire</w:t>
      </w:r>
      <w:bookmarkStart w:id="0" w:name="_GoBack"/>
      <w:bookmarkEnd w:id="0"/>
      <w:r w:rsidRPr="002E4EF0">
        <w:rPr>
          <w:rFonts w:ascii="Arial" w:hAnsi="Arial" w:cs="Arial"/>
          <w:b/>
          <w:sz w:val="24"/>
        </w:rPr>
        <w:t xml:space="preserve"> Recall Cards </w:t>
      </w:r>
    </w:p>
    <w:p w:rsidR="00FC7851" w:rsidRPr="002E4EF0" w:rsidRDefault="008E5807">
      <w:pPr>
        <w:rPr>
          <w:rFonts w:ascii="Arial" w:hAnsi="Arial" w:cs="Arial"/>
        </w:rPr>
      </w:pPr>
      <w:r w:rsidRPr="002E4EF0">
        <w:rPr>
          <w:rFonts w:ascii="Arial" w:hAnsi="Arial" w:cs="Arial"/>
        </w:rPr>
        <w:t xml:space="preserve">The purpose of the </w:t>
      </w:r>
      <w:r w:rsidRPr="002E4EF0">
        <w:rPr>
          <w:rFonts w:ascii="Arial" w:hAnsi="Arial" w:cs="Arial"/>
          <w:b/>
          <w:i/>
        </w:rPr>
        <w:t xml:space="preserve">Maths </w:t>
      </w:r>
      <w:r w:rsidR="00CF7C30">
        <w:rPr>
          <w:rFonts w:ascii="Arial" w:hAnsi="Arial" w:cs="Arial"/>
          <w:b/>
          <w:i/>
        </w:rPr>
        <w:t>Quick Recall C</w:t>
      </w:r>
      <w:r w:rsidRPr="002E4EF0">
        <w:rPr>
          <w:rFonts w:ascii="Arial" w:hAnsi="Arial" w:cs="Arial"/>
          <w:b/>
          <w:i/>
        </w:rPr>
        <w:t>ards</w:t>
      </w:r>
      <w:r w:rsidR="00010A76">
        <w:rPr>
          <w:rFonts w:ascii="Arial" w:hAnsi="Arial" w:cs="Arial"/>
        </w:rPr>
        <w:t xml:space="preserve"> is to help Key M</w:t>
      </w:r>
      <w:r w:rsidRPr="002E4EF0">
        <w:rPr>
          <w:rFonts w:ascii="Arial" w:hAnsi="Arial" w:cs="Arial"/>
        </w:rPr>
        <w:t xml:space="preserve">arginal pupils </w:t>
      </w:r>
      <w:r w:rsidRPr="002E4EF0">
        <w:rPr>
          <w:rFonts w:ascii="Arial" w:hAnsi="Arial" w:cs="Arial"/>
          <w:i/>
        </w:rPr>
        <w:t>learn, recall</w:t>
      </w:r>
      <w:r w:rsidRPr="002E4EF0">
        <w:rPr>
          <w:rFonts w:ascii="Arial" w:hAnsi="Arial" w:cs="Arial"/>
        </w:rPr>
        <w:t xml:space="preserve"> and </w:t>
      </w:r>
      <w:r w:rsidRPr="002E4EF0">
        <w:rPr>
          <w:rFonts w:ascii="Arial" w:hAnsi="Arial" w:cs="Arial"/>
          <w:i/>
        </w:rPr>
        <w:t>remember</w:t>
      </w:r>
      <w:r w:rsidRPr="002E4EF0">
        <w:rPr>
          <w:rFonts w:ascii="Arial" w:hAnsi="Arial" w:cs="Arial"/>
        </w:rPr>
        <w:t xml:space="preserve"> key math</w:t>
      </w:r>
      <w:r w:rsidR="00010A76">
        <w:rPr>
          <w:rFonts w:ascii="Arial" w:hAnsi="Arial" w:cs="Arial"/>
        </w:rPr>
        <w:t>ematical</w:t>
      </w:r>
      <w:r w:rsidRPr="002E4EF0">
        <w:rPr>
          <w:rFonts w:ascii="Arial" w:hAnsi="Arial" w:cs="Arial"/>
        </w:rPr>
        <w:t xml:space="preserve"> facts that are vital in helping </w:t>
      </w:r>
      <w:r w:rsidR="002E4EF0" w:rsidRPr="002E4EF0">
        <w:rPr>
          <w:rFonts w:ascii="Arial" w:hAnsi="Arial" w:cs="Arial"/>
        </w:rPr>
        <w:t>them</w:t>
      </w:r>
      <w:r w:rsidRPr="002E4EF0">
        <w:rPr>
          <w:rFonts w:ascii="Arial" w:hAnsi="Arial" w:cs="Arial"/>
        </w:rPr>
        <w:t xml:space="preserve"> gain a sound understanding of a range of important mathematical concepts.</w:t>
      </w:r>
    </w:p>
    <w:p w:rsidR="008E5807" w:rsidRPr="002E4EF0" w:rsidRDefault="008E5807">
      <w:pPr>
        <w:rPr>
          <w:rFonts w:ascii="Arial" w:hAnsi="Arial" w:cs="Arial"/>
        </w:rPr>
      </w:pPr>
      <w:r w:rsidRPr="002E4EF0">
        <w:rPr>
          <w:rFonts w:ascii="Arial" w:hAnsi="Arial" w:cs="Arial"/>
        </w:rPr>
        <w:t>The recall</w:t>
      </w:r>
      <w:r w:rsidR="002E4EF0" w:rsidRPr="002E4EF0">
        <w:rPr>
          <w:rFonts w:ascii="Arial" w:hAnsi="Arial" w:cs="Arial"/>
        </w:rPr>
        <w:t xml:space="preserve"> cards have been colour coded within</w:t>
      </w:r>
      <w:r w:rsidRPr="002E4EF0">
        <w:rPr>
          <w:rFonts w:ascii="Arial" w:hAnsi="Arial" w:cs="Arial"/>
        </w:rPr>
        <w:t xml:space="preserve"> the following mathematical domains. This allows for each domain to be </w:t>
      </w:r>
      <w:r w:rsidR="005D3E27" w:rsidRPr="002E4EF0">
        <w:rPr>
          <w:rFonts w:ascii="Arial" w:hAnsi="Arial" w:cs="Arial"/>
        </w:rPr>
        <w:t xml:space="preserve">learnt </w:t>
      </w:r>
      <w:r w:rsidRPr="002E4EF0">
        <w:rPr>
          <w:rFonts w:ascii="Arial" w:hAnsi="Arial" w:cs="Arial"/>
        </w:rPr>
        <w:t>separately</w:t>
      </w:r>
      <w:r w:rsidR="000B05A1" w:rsidRPr="002E4EF0">
        <w:rPr>
          <w:rFonts w:ascii="Arial" w:hAnsi="Arial" w:cs="Arial"/>
        </w:rPr>
        <w:t xml:space="preserve"> </w:t>
      </w:r>
      <w:r w:rsidR="002E4EF0" w:rsidRPr="002E4EF0">
        <w:rPr>
          <w:rFonts w:ascii="Arial" w:hAnsi="Arial" w:cs="Arial"/>
        </w:rPr>
        <w:t xml:space="preserve">at first but </w:t>
      </w:r>
      <w:r w:rsidR="000B05A1" w:rsidRPr="002E4EF0">
        <w:rPr>
          <w:rFonts w:ascii="Arial" w:hAnsi="Arial" w:cs="Arial"/>
        </w:rPr>
        <w:t>as children gain confidence a selection of cards can be chosen across the domains within a session</w:t>
      </w:r>
      <w:r w:rsidRPr="002E4EF0">
        <w:rPr>
          <w:rFonts w:ascii="Arial" w:hAnsi="Arial" w:cs="Arial"/>
        </w:rPr>
        <w:t>.</w:t>
      </w:r>
    </w:p>
    <w:p w:rsidR="008E5807" w:rsidRPr="002E4EF0" w:rsidRDefault="008E5807" w:rsidP="008E5807">
      <w:pPr>
        <w:pStyle w:val="ListParagraph"/>
        <w:numPr>
          <w:ilvl w:val="0"/>
          <w:numId w:val="1"/>
        </w:numPr>
        <w:rPr>
          <w:rFonts w:ascii="Arial" w:hAnsi="Arial" w:cs="Arial"/>
        </w:rPr>
      </w:pPr>
      <w:r w:rsidRPr="002E4EF0">
        <w:rPr>
          <w:rFonts w:ascii="Arial" w:hAnsi="Arial" w:cs="Arial"/>
        </w:rPr>
        <w:t>Number</w:t>
      </w:r>
      <w:r w:rsidR="000B05A1" w:rsidRPr="002E4EF0">
        <w:rPr>
          <w:rFonts w:ascii="Arial" w:hAnsi="Arial" w:cs="Arial"/>
        </w:rPr>
        <w:t>:</w:t>
      </w:r>
      <w:r w:rsidR="002E4EF0" w:rsidRPr="002E4EF0">
        <w:rPr>
          <w:rFonts w:ascii="Arial" w:hAnsi="Arial" w:cs="Arial"/>
        </w:rPr>
        <w:t xml:space="preserve"> </w:t>
      </w:r>
      <w:r w:rsidR="00053767">
        <w:rPr>
          <w:rFonts w:ascii="Arial" w:hAnsi="Arial" w:cs="Arial"/>
        </w:rPr>
        <w:t>White</w:t>
      </w:r>
      <w:r w:rsidR="002E4EF0" w:rsidRPr="002E4EF0">
        <w:rPr>
          <w:rFonts w:ascii="Arial" w:hAnsi="Arial" w:cs="Arial"/>
        </w:rPr>
        <w:t xml:space="preserve"> </w:t>
      </w:r>
    </w:p>
    <w:p w:rsidR="002E4EF0" w:rsidRPr="002E4EF0" w:rsidRDefault="008E5807" w:rsidP="000B05A1">
      <w:pPr>
        <w:pStyle w:val="ListParagraph"/>
        <w:numPr>
          <w:ilvl w:val="0"/>
          <w:numId w:val="1"/>
        </w:numPr>
        <w:rPr>
          <w:rFonts w:ascii="Arial" w:hAnsi="Arial" w:cs="Arial"/>
        </w:rPr>
      </w:pPr>
      <w:r w:rsidRPr="002E4EF0">
        <w:rPr>
          <w:rFonts w:ascii="Arial" w:hAnsi="Arial" w:cs="Arial"/>
        </w:rPr>
        <w:t>Fractions</w:t>
      </w:r>
      <w:r w:rsidR="000B05A1" w:rsidRPr="002E4EF0">
        <w:rPr>
          <w:rFonts w:ascii="Arial" w:hAnsi="Arial" w:cs="Arial"/>
        </w:rPr>
        <w:t xml:space="preserve">: </w:t>
      </w:r>
      <w:r w:rsidR="002E4EF0" w:rsidRPr="002E4EF0">
        <w:rPr>
          <w:rFonts w:ascii="Arial" w:hAnsi="Arial" w:cs="Arial"/>
        </w:rPr>
        <w:t xml:space="preserve">Blue </w:t>
      </w:r>
    </w:p>
    <w:p w:rsidR="002E4EF0" w:rsidRPr="002E4EF0" w:rsidRDefault="002E4EF0" w:rsidP="002E4EF0">
      <w:pPr>
        <w:pStyle w:val="ListParagraph"/>
        <w:numPr>
          <w:ilvl w:val="0"/>
          <w:numId w:val="1"/>
        </w:numPr>
        <w:rPr>
          <w:rFonts w:ascii="Arial" w:hAnsi="Arial" w:cs="Arial"/>
        </w:rPr>
      </w:pPr>
      <w:r w:rsidRPr="002E4EF0">
        <w:rPr>
          <w:rFonts w:ascii="Arial" w:hAnsi="Arial" w:cs="Arial"/>
        </w:rPr>
        <w:t xml:space="preserve">Shape/Geometry: Yellow </w:t>
      </w:r>
    </w:p>
    <w:p w:rsidR="000B05A1" w:rsidRPr="002E4EF0" w:rsidRDefault="008E5807" w:rsidP="000B05A1">
      <w:pPr>
        <w:pStyle w:val="ListParagraph"/>
        <w:numPr>
          <w:ilvl w:val="0"/>
          <w:numId w:val="1"/>
        </w:numPr>
        <w:rPr>
          <w:rFonts w:ascii="Arial" w:hAnsi="Arial" w:cs="Arial"/>
        </w:rPr>
      </w:pPr>
      <w:r w:rsidRPr="002E4EF0">
        <w:rPr>
          <w:rFonts w:ascii="Arial" w:hAnsi="Arial" w:cs="Arial"/>
        </w:rPr>
        <w:t>Measurements</w:t>
      </w:r>
      <w:r w:rsidR="002E4EF0" w:rsidRPr="002E4EF0">
        <w:rPr>
          <w:rFonts w:ascii="Arial" w:hAnsi="Arial" w:cs="Arial"/>
        </w:rPr>
        <w:t xml:space="preserve">: </w:t>
      </w:r>
      <w:r w:rsidR="00053767">
        <w:rPr>
          <w:rFonts w:ascii="Arial" w:hAnsi="Arial" w:cs="Arial"/>
        </w:rPr>
        <w:t>Pink</w:t>
      </w:r>
      <w:r w:rsidR="002E4EF0" w:rsidRPr="002E4EF0">
        <w:rPr>
          <w:rFonts w:ascii="Arial" w:hAnsi="Arial" w:cs="Arial"/>
        </w:rPr>
        <w:t xml:space="preserve">  </w:t>
      </w:r>
    </w:p>
    <w:p w:rsidR="000B05A1" w:rsidRPr="002E4EF0" w:rsidRDefault="008E5807" w:rsidP="000B05A1">
      <w:pPr>
        <w:pStyle w:val="ListParagraph"/>
        <w:numPr>
          <w:ilvl w:val="0"/>
          <w:numId w:val="1"/>
        </w:numPr>
        <w:rPr>
          <w:rFonts w:ascii="Arial" w:hAnsi="Arial" w:cs="Arial"/>
        </w:rPr>
      </w:pPr>
      <w:r w:rsidRPr="002E4EF0">
        <w:rPr>
          <w:rFonts w:ascii="Arial" w:hAnsi="Arial" w:cs="Arial"/>
        </w:rPr>
        <w:t>Statistics</w:t>
      </w:r>
      <w:r w:rsidR="007714EA">
        <w:rPr>
          <w:rFonts w:ascii="Arial" w:hAnsi="Arial" w:cs="Arial"/>
        </w:rPr>
        <w:t>:</w:t>
      </w:r>
      <w:r w:rsidR="000B05A1" w:rsidRPr="002E4EF0">
        <w:rPr>
          <w:rFonts w:ascii="Arial" w:hAnsi="Arial" w:cs="Arial"/>
        </w:rPr>
        <w:t xml:space="preserve"> </w:t>
      </w:r>
      <w:r w:rsidR="002E4EF0" w:rsidRPr="002E4EF0">
        <w:rPr>
          <w:rFonts w:ascii="Arial" w:hAnsi="Arial" w:cs="Arial"/>
        </w:rPr>
        <w:t xml:space="preserve">Green </w:t>
      </w:r>
    </w:p>
    <w:p w:rsidR="008E5807" w:rsidRPr="002E4EF0" w:rsidRDefault="008E5807" w:rsidP="008E5807">
      <w:pPr>
        <w:rPr>
          <w:rFonts w:ascii="Arial" w:hAnsi="Arial" w:cs="Arial"/>
        </w:rPr>
      </w:pPr>
      <w:r w:rsidRPr="002E4EF0">
        <w:rPr>
          <w:rFonts w:ascii="Arial" w:hAnsi="Arial" w:cs="Arial"/>
        </w:rPr>
        <w:t xml:space="preserve">Repetition of these key facts on a daily basis will </w:t>
      </w:r>
      <w:r w:rsidR="00D15D9B">
        <w:rPr>
          <w:rFonts w:ascii="Arial" w:hAnsi="Arial" w:cs="Arial"/>
        </w:rPr>
        <w:t xml:space="preserve">help </w:t>
      </w:r>
      <w:r w:rsidRPr="002E4EF0">
        <w:rPr>
          <w:rFonts w:ascii="Arial" w:hAnsi="Arial" w:cs="Arial"/>
        </w:rPr>
        <w:t>secure pupils</w:t>
      </w:r>
      <w:r w:rsidR="00D15D9B">
        <w:rPr>
          <w:rFonts w:ascii="Arial" w:hAnsi="Arial" w:cs="Arial"/>
        </w:rPr>
        <w:t>’</w:t>
      </w:r>
      <w:r w:rsidRPr="002E4EF0">
        <w:rPr>
          <w:rFonts w:ascii="Arial" w:hAnsi="Arial" w:cs="Arial"/>
        </w:rPr>
        <w:t xml:space="preserve"> learning. The most effective method is to ensure that pupils have the opportunity</w:t>
      </w:r>
      <w:r w:rsidR="001D40A9">
        <w:rPr>
          <w:rFonts w:ascii="Arial" w:hAnsi="Arial" w:cs="Arial"/>
        </w:rPr>
        <w:t xml:space="preserve"> to work</w:t>
      </w:r>
      <w:r w:rsidRPr="002E4EF0">
        <w:rPr>
          <w:rFonts w:ascii="Arial" w:hAnsi="Arial" w:cs="Arial"/>
        </w:rPr>
        <w:t xml:space="preserve"> with the recall </w:t>
      </w:r>
      <w:r w:rsidR="001D40A9">
        <w:rPr>
          <w:rFonts w:ascii="Arial" w:hAnsi="Arial" w:cs="Arial"/>
        </w:rPr>
        <w:t>cards in a short, sharp and focussed manner.  ‘Little and often’ works best.</w:t>
      </w:r>
      <w:r w:rsidRPr="002E4EF0">
        <w:rPr>
          <w:rFonts w:ascii="Arial" w:hAnsi="Arial" w:cs="Arial"/>
        </w:rPr>
        <w:t xml:space="preserve"> </w:t>
      </w:r>
    </w:p>
    <w:p w:rsidR="008E5807" w:rsidRPr="002E4EF0" w:rsidRDefault="008E5807" w:rsidP="008E5807">
      <w:pPr>
        <w:rPr>
          <w:rFonts w:ascii="Arial" w:hAnsi="Arial" w:cs="Arial"/>
        </w:rPr>
      </w:pPr>
      <w:r w:rsidRPr="002E4EF0">
        <w:rPr>
          <w:rFonts w:ascii="Arial" w:hAnsi="Arial" w:cs="Arial"/>
        </w:rPr>
        <w:t>Two sets of the recall cards have been devised (both sets contain the same key math</w:t>
      </w:r>
      <w:r w:rsidR="00D15D9B">
        <w:rPr>
          <w:rFonts w:ascii="Arial" w:hAnsi="Arial" w:cs="Arial"/>
        </w:rPr>
        <w:t>ematical</w:t>
      </w:r>
      <w:r w:rsidRPr="002E4EF0">
        <w:rPr>
          <w:rFonts w:ascii="Arial" w:hAnsi="Arial" w:cs="Arial"/>
        </w:rPr>
        <w:t xml:space="preserve"> facts and have the same colour coding) to allow for a variation of learning when using </w:t>
      </w:r>
      <w:r w:rsidR="002E4EF0" w:rsidRPr="002E4EF0">
        <w:rPr>
          <w:rFonts w:ascii="Arial" w:hAnsi="Arial" w:cs="Arial"/>
        </w:rPr>
        <w:t xml:space="preserve">the </w:t>
      </w:r>
      <w:r w:rsidRPr="002E4EF0">
        <w:rPr>
          <w:rFonts w:ascii="Arial" w:hAnsi="Arial" w:cs="Arial"/>
        </w:rPr>
        <w:t>cards.</w:t>
      </w:r>
      <w:r w:rsidR="00353BEE">
        <w:rPr>
          <w:rFonts w:ascii="Arial" w:hAnsi="Arial" w:cs="Arial"/>
        </w:rPr>
        <w:t xml:space="preserve">  </w:t>
      </w:r>
    </w:p>
    <w:p w:rsidR="00D94DBA" w:rsidRPr="002E4EF0" w:rsidRDefault="00D94DBA" w:rsidP="00D94DBA">
      <w:pPr>
        <w:pStyle w:val="ListParagraph"/>
        <w:numPr>
          <w:ilvl w:val="0"/>
          <w:numId w:val="3"/>
        </w:numPr>
        <w:rPr>
          <w:rFonts w:ascii="Arial" w:hAnsi="Arial" w:cs="Arial"/>
          <w:b/>
        </w:rPr>
      </w:pPr>
      <w:r w:rsidRPr="002E4EF0">
        <w:rPr>
          <w:rFonts w:ascii="Arial" w:hAnsi="Arial" w:cs="Arial"/>
          <w:b/>
        </w:rPr>
        <w:t>Set 1</w:t>
      </w:r>
      <w:r w:rsidRPr="002E4EF0">
        <w:rPr>
          <w:rFonts w:ascii="Arial" w:hAnsi="Arial" w:cs="Arial"/>
        </w:rPr>
        <w:t xml:space="preserve"> </w:t>
      </w:r>
      <w:r w:rsidRPr="002E4EF0">
        <w:rPr>
          <w:rFonts w:ascii="Arial" w:hAnsi="Arial" w:cs="Arial"/>
          <w:b/>
        </w:rPr>
        <w:t xml:space="preserve">is designed with key word(s) from the definition being omitted. </w:t>
      </w:r>
    </w:p>
    <w:p w:rsidR="00D94DBA" w:rsidRPr="002E4EF0" w:rsidRDefault="00D94DBA" w:rsidP="00D94DBA">
      <w:pPr>
        <w:pStyle w:val="ListParagraph"/>
        <w:rPr>
          <w:rFonts w:ascii="Arial" w:hAnsi="Arial" w:cs="Arial"/>
        </w:rPr>
      </w:pPr>
      <w:r w:rsidRPr="002E4EF0">
        <w:rPr>
          <w:rFonts w:ascii="Arial" w:hAnsi="Arial" w:cs="Arial"/>
        </w:rPr>
        <w:t xml:space="preserve">This set can be used in whole group teaching where the teacher holds up the recall cards and pupils work on their whiteboards to fill in the missing words. </w:t>
      </w:r>
      <w:r w:rsidR="00FB10BF" w:rsidRPr="002E4EF0">
        <w:rPr>
          <w:rFonts w:ascii="Arial" w:hAnsi="Arial" w:cs="Arial"/>
        </w:rPr>
        <w:t>T</w:t>
      </w:r>
      <w:r w:rsidRPr="002E4EF0">
        <w:rPr>
          <w:rFonts w:ascii="Arial" w:hAnsi="Arial" w:cs="Arial"/>
        </w:rPr>
        <w:t>he cards can</w:t>
      </w:r>
      <w:r w:rsidR="002E4EF0" w:rsidRPr="002E4EF0">
        <w:rPr>
          <w:rFonts w:ascii="Arial" w:hAnsi="Arial" w:cs="Arial"/>
        </w:rPr>
        <w:t xml:space="preserve"> </w:t>
      </w:r>
      <w:r w:rsidRPr="002E4EF0">
        <w:rPr>
          <w:rFonts w:ascii="Arial" w:hAnsi="Arial" w:cs="Arial"/>
        </w:rPr>
        <w:t xml:space="preserve">be used as a ‘quick fire’ starter, a mini plenary or a short ‘brain’ exercise whilst </w:t>
      </w:r>
      <w:r w:rsidR="002E4EF0" w:rsidRPr="002E4EF0">
        <w:rPr>
          <w:rFonts w:ascii="Arial" w:hAnsi="Arial" w:cs="Arial"/>
        </w:rPr>
        <w:t xml:space="preserve">lining up for assembly or lunch! </w:t>
      </w:r>
    </w:p>
    <w:p w:rsidR="00D94DBA" w:rsidRPr="002E4EF0" w:rsidRDefault="00D94DBA" w:rsidP="00D94DBA">
      <w:pPr>
        <w:pStyle w:val="ListParagraph"/>
        <w:rPr>
          <w:rFonts w:ascii="Arial" w:hAnsi="Arial" w:cs="Arial"/>
        </w:rPr>
      </w:pPr>
    </w:p>
    <w:p w:rsidR="00D94DBA" w:rsidRPr="002E4EF0" w:rsidRDefault="00FB10BF" w:rsidP="00D94DBA">
      <w:pPr>
        <w:pStyle w:val="ListParagraph"/>
        <w:rPr>
          <w:rFonts w:ascii="Arial" w:hAnsi="Arial" w:cs="Arial"/>
        </w:rPr>
      </w:pPr>
      <w:r w:rsidRPr="002E4EF0">
        <w:rPr>
          <w:rFonts w:ascii="Arial" w:hAnsi="Arial" w:cs="Arial"/>
        </w:rPr>
        <w:t>Furthermore, t</w:t>
      </w:r>
      <w:r w:rsidR="00D94DBA" w:rsidRPr="002E4EF0">
        <w:rPr>
          <w:rFonts w:ascii="Arial" w:hAnsi="Arial" w:cs="Arial"/>
        </w:rPr>
        <w:t>he cards can also be used independently</w:t>
      </w:r>
      <w:r w:rsidR="007B7061" w:rsidRPr="002E4EF0">
        <w:rPr>
          <w:rFonts w:ascii="Arial" w:hAnsi="Arial" w:cs="Arial"/>
        </w:rPr>
        <w:t xml:space="preserve"> by pupils</w:t>
      </w:r>
      <w:r w:rsidR="00D94DBA" w:rsidRPr="002E4EF0">
        <w:rPr>
          <w:rFonts w:ascii="Arial" w:hAnsi="Arial" w:cs="Arial"/>
        </w:rPr>
        <w:t xml:space="preserve"> to fill in the missing words and then check their answers against the complete</w:t>
      </w:r>
      <w:r w:rsidR="002E4EF0" w:rsidRPr="002E4EF0">
        <w:rPr>
          <w:rFonts w:ascii="Arial" w:hAnsi="Arial" w:cs="Arial"/>
        </w:rPr>
        <w:t>d</w:t>
      </w:r>
      <w:r w:rsidR="00D94DBA" w:rsidRPr="002E4EF0">
        <w:rPr>
          <w:rFonts w:ascii="Arial" w:hAnsi="Arial" w:cs="Arial"/>
        </w:rPr>
        <w:t xml:space="preserve"> definitions that are provided in the set.</w:t>
      </w:r>
    </w:p>
    <w:p w:rsidR="007B7061" w:rsidRPr="002E4EF0" w:rsidRDefault="007B7061" w:rsidP="00D94DBA">
      <w:pPr>
        <w:pStyle w:val="ListParagraph"/>
        <w:rPr>
          <w:rFonts w:ascii="Arial" w:hAnsi="Arial" w:cs="Arial"/>
        </w:rPr>
      </w:pPr>
    </w:p>
    <w:p w:rsidR="007B7061" w:rsidRPr="002E4EF0" w:rsidRDefault="007B7061" w:rsidP="00D94DBA">
      <w:pPr>
        <w:pStyle w:val="ListParagraph"/>
        <w:rPr>
          <w:rFonts w:ascii="Arial" w:hAnsi="Arial" w:cs="Arial"/>
        </w:rPr>
      </w:pPr>
      <w:r w:rsidRPr="002E4EF0">
        <w:rPr>
          <w:rFonts w:ascii="Arial" w:hAnsi="Arial" w:cs="Arial"/>
        </w:rPr>
        <w:t>As pupils gain confidence ‘time’ targets can be set to complete</w:t>
      </w:r>
      <w:r w:rsidR="002E4EF0" w:rsidRPr="002E4EF0">
        <w:rPr>
          <w:rFonts w:ascii="Arial" w:hAnsi="Arial" w:cs="Arial"/>
        </w:rPr>
        <w:t xml:space="preserve"> a defined number of cards or pupils can try to </w:t>
      </w:r>
      <w:r w:rsidRPr="002E4EF0">
        <w:rPr>
          <w:rFonts w:ascii="Arial" w:hAnsi="Arial" w:cs="Arial"/>
        </w:rPr>
        <w:t>complete as many cards as possible within a set time e.g. 7 minutes. The next time the pupils play</w:t>
      </w:r>
      <w:r w:rsidR="00FB10BF" w:rsidRPr="002E4EF0">
        <w:rPr>
          <w:rFonts w:ascii="Arial" w:hAnsi="Arial" w:cs="Arial"/>
        </w:rPr>
        <w:t>,</w:t>
      </w:r>
      <w:r w:rsidRPr="002E4EF0">
        <w:rPr>
          <w:rFonts w:ascii="Arial" w:hAnsi="Arial" w:cs="Arial"/>
        </w:rPr>
        <w:t xml:space="preserve"> their aim should be to beat the number of cards they completed correctly in the same amount of time.</w:t>
      </w:r>
    </w:p>
    <w:p w:rsidR="007B7061" w:rsidRPr="002E4EF0" w:rsidRDefault="007B7061" w:rsidP="00D94DBA">
      <w:pPr>
        <w:pStyle w:val="ListParagraph"/>
        <w:rPr>
          <w:rFonts w:ascii="Arial" w:hAnsi="Arial" w:cs="Arial"/>
        </w:rPr>
      </w:pPr>
    </w:p>
    <w:p w:rsidR="00D94DBA" w:rsidRPr="002E4EF0" w:rsidRDefault="00D94DBA" w:rsidP="00D94DBA">
      <w:pPr>
        <w:pStyle w:val="ListParagraph"/>
        <w:rPr>
          <w:rFonts w:ascii="Arial" w:hAnsi="Arial" w:cs="Arial"/>
        </w:rPr>
      </w:pPr>
      <w:r w:rsidRPr="002E4EF0">
        <w:rPr>
          <w:rFonts w:ascii="Arial" w:hAnsi="Arial" w:cs="Arial"/>
        </w:rPr>
        <w:t>For pupils who need further scaffolding, the omitted words could be given on post-it notes/cards and pupils have to select the missing words.</w:t>
      </w:r>
    </w:p>
    <w:p w:rsidR="00FB10BF" w:rsidRPr="002E4EF0" w:rsidRDefault="00FB10BF" w:rsidP="00D94DBA">
      <w:pPr>
        <w:pStyle w:val="ListParagraph"/>
        <w:rPr>
          <w:rFonts w:ascii="Arial" w:hAnsi="Arial" w:cs="Arial"/>
        </w:rPr>
      </w:pPr>
    </w:p>
    <w:p w:rsidR="008E5807" w:rsidRPr="00353BEE" w:rsidRDefault="007B7061" w:rsidP="008E5807">
      <w:pPr>
        <w:pStyle w:val="ListParagraph"/>
        <w:numPr>
          <w:ilvl w:val="0"/>
          <w:numId w:val="3"/>
        </w:numPr>
        <w:rPr>
          <w:rFonts w:ascii="Arial" w:hAnsi="Arial" w:cs="Arial"/>
          <w:sz w:val="24"/>
          <w:szCs w:val="24"/>
        </w:rPr>
      </w:pPr>
      <w:r w:rsidRPr="002E4EF0">
        <w:rPr>
          <w:rFonts w:ascii="Arial" w:hAnsi="Arial" w:cs="Arial"/>
          <w:b/>
        </w:rPr>
        <w:t>Set 2 is designed as a ‘matching’ game</w:t>
      </w:r>
      <w:r w:rsidR="00FB10BF" w:rsidRPr="002E4EF0">
        <w:rPr>
          <w:rFonts w:ascii="Arial" w:hAnsi="Arial" w:cs="Arial"/>
          <w:b/>
        </w:rPr>
        <w:t>.</w:t>
      </w:r>
      <w:r w:rsidR="00FB10BF" w:rsidRPr="002E4EF0">
        <w:rPr>
          <w:rFonts w:ascii="Arial" w:hAnsi="Arial" w:cs="Arial"/>
        </w:rPr>
        <w:t xml:space="preserve"> There are t</w:t>
      </w:r>
      <w:r w:rsidRPr="002E4EF0">
        <w:rPr>
          <w:rFonts w:ascii="Arial" w:hAnsi="Arial" w:cs="Arial"/>
        </w:rPr>
        <w:t xml:space="preserve">wo </w:t>
      </w:r>
      <w:r w:rsidR="00FB10BF" w:rsidRPr="002E4EF0">
        <w:rPr>
          <w:rFonts w:ascii="Arial" w:hAnsi="Arial" w:cs="Arial"/>
        </w:rPr>
        <w:t xml:space="preserve">Maths Recall </w:t>
      </w:r>
      <w:r w:rsidRPr="002E4EF0">
        <w:rPr>
          <w:rFonts w:ascii="Arial" w:hAnsi="Arial" w:cs="Arial"/>
        </w:rPr>
        <w:t xml:space="preserve">cards for each key maths fact.  One card states the </w:t>
      </w:r>
      <w:r w:rsidRPr="002E4EF0">
        <w:rPr>
          <w:rFonts w:ascii="Arial" w:hAnsi="Arial" w:cs="Arial"/>
          <w:i/>
        </w:rPr>
        <w:t>key word</w:t>
      </w:r>
      <w:r w:rsidRPr="002E4EF0">
        <w:rPr>
          <w:rFonts w:ascii="Arial" w:hAnsi="Arial" w:cs="Arial"/>
        </w:rPr>
        <w:t xml:space="preserve"> and the second card gives the</w:t>
      </w:r>
      <w:r w:rsidR="00FB10BF" w:rsidRPr="002E4EF0">
        <w:rPr>
          <w:rFonts w:ascii="Arial" w:hAnsi="Arial" w:cs="Arial"/>
        </w:rPr>
        <w:t xml:space="preserve"> </w:t>
      </w:r>
      <w:r w:rsidR="00FB10BF" w:rsidRPr="002E4EF0">
        <w:rPr>
          <w:rFonts w:ascii="Arial" w:hAnsi="Arial" w:cs="Arial"/>
          <w:i/>
        </w:rPr>
        <w:t>complete</w:t>
      </w:r>
      <w:r w:rsidRPr="002E4EF0">
        <w:rPr>
          <w:rFonts w:ascii="Arial" w:hAnsi="Arial" w:cs="Arial"/>
        </w:rPr>
        <w:t xml:space="preserve"> </w:t>
      </w:r>
      <w:r w:rsidR="00FB10BF" w:rsidRPr="002E4EF0">
        <w:rPr>
          <w:rFonts w:ascii="Arial" w:hAnsi="Arial" w:cs="Arial"/>
          <w:i/>
        </w:rPr>
        <w:t>definition</w:t>
      </w:r>
      <w:r w:rsidRPr="002E4EF0">
        <w:rPr>
          <w:rFonts w:ascii="Arial" w:hAnsi="Arial" w:cs="Arial"/>
          <w:i/>
        </w:rPr>
        <w:t xml:space="preserve"> </w:t>
      </w:r>
      <w:r w:rsidRPr="002E4EF0">
        <w:rPr>
          <w:rFonts w:ascii="Arial" w:hAnsi="Arial" w:cs="Arial"/>
        </w:rPr>
        <w:t>of the key word.  Pupils can work independently or in pairs to match the t</w:t>
      </w:r>
      <w:r w:rsidR="00FB10BF" w:rsidRPr="002E4EF0">
        <w:rPr>
          <w:rFonts w:ascii="Arial" w:hAnsi="Arial" w:cs="Arial"/>
        </w:rPr>
        <w:t>wo ca</w:t>
      </w:r>
      <w:r w:rsidRPr="002E4EF0">
        <w:rPr>
          <w:rFonts w:ascii="Arial" w:hAnsi="Arial" w:cs="Arial"/>
        </w:rPr>
        <w:t>rds. Again, when pupils gain confidence in matching the sets of cards</w:t>
      </w:r>
      <w:r w:rsidR="007E0CE9">
        <w:rPr>
          <w:rFonts w:ascii="Arial" w:hAnsi="Arial" w:cs="Arial"/>
        </w:rPr>
        <w:t>,</w:t>
      </w:r>
      <w:r w:rsidRPr="002E4EF0">
        <w:rPr>
          <w:rFonts w:ascii="Arial" w:hAnsi="Arial" w:cs="Arial"/>
        </w:rPr>
        <w:t xml:space="preserve"> ‘time’ targets can be used for pupils to play against each other or to </w:t>
      </w:r>
      <w:r w:rsidR="00FB10BF" w:rsidRPr="002E4EF0">
        <w:rPr>
          <w:rFonts w:ascii="Arial" w:hAnsi="Arial" w:cs="Arial"/>
        </w:rPr>
        <w:t>time themselves</w:t>
      </w:r>
      <w:r w:rsidRPr="002E4EF0">
        <w:rPr>
          <w:rFonts w:ascii="Arial" w:hAnsi="Arial" w:cs="Arial"/>
        </w:rPr>
        <w:t xml:space="preserve"> independently</w:t>
      </w:r>
      <w:r w:rsidR="00FB10BF" w:rsidRPr="002E4EF0">
        <w:rPr>
          <w:rFonts w:ascii="Arial" w:hAnsi="Arial" w:cs="Arial"/>
        </w:rPr>
        <w:t xml:space="preserve"> to see how many fact cards they can match in a given set time</w:t>
      </w:r>
      <w:r w:rsidRPr="002E4EF0">
        <w:rPr>
          <w:rFonts w:ascii="Arial" w:hAnsi="Arial" w:cs="Arial"/>
        </w:rPr>
        <w:t xml:space="preserve">. </w:t>
      </w:r>
    </w:p>
    <w:p w:rsidR="00353BEE" w:rsidRDefault="00353BEE" w:rsidP="00353BEE">
      <w:pPr>
        <w:pStyle w:val="ListParagraph"/>
        <w:rPr>
          <w:rFonts w:ascii="Arial" w:hAnsi="Arial" w:cs="Arial"/>
          <w:b/>
        </w:rPr>
      </w:pPr>
    </w:p>
    <w:p w:rsidR="00353BEE" w:rsidRPr="00353BEE" w:rsidRDefault="00353BEE" w:rsidP="00353BEE">
      <w:pPr>
        <w:pStyle w:val="ListParagraph"/>
        <w:ind w:left="0"/>
        <w:rPr>
          <w:rFonts w:ascii="Arial" w:hAnsi="Arial" w:cs="Arial"/>
          <w:sz w:val="24"/>
          <w:szCs w:val="24"/>
        </w:rPr>
      </w:pPr>
      <w:r>
        <w:rPr>
          <w:rFonts w:ascii="Arial" w:hAnsi="Arial" w:cs="Arial"/>
          <w:b/>
        </w:rPr>
        <w:t xml:space="preserve">Printing the cards:  </w:t>
      </w:r>
      <w:r>
        <w:rPr>
          <w:rFonts w:ascii="Arial" w:hAnsi="Arial" w:cs="Arial"/>
        </w:rPr>
        <w:t>The cards have been formatted to print onto business card size.  For cards in Set 1, please ensure that you set the printer to print double sided in order that the cards are printed back to back.</w:t>
      </w:r>
    </w:p>
    <w:sectPr w:rsidR="00353BEE" w:rsidRPr="00353BEE" w:rsidSect="002E4EF0">
      <w:footerReference w:type="default" r:id="rId14"/>
      <w:pgSz w:w="11906" w:h="16838"/>
      <w:pgMar w:top="851" w:right="1440" w:bottom="0" w:left="1440" w:header="708" w:footer="0" w:gutter="0"/>
      <w:pgBorders w:offsetFrom="page">
        <w:top w:val="thinThickLargeGap" w:sz="18" w:space="24" w:color="auto"/>
        <w:left w:val="thinThickLargeGap" w:sz="18" w:space="24" w:color="auto"/>
        <w:bottom w:val="thickThinLargeGap" w:sz="18" w:space="24" w:color="auto"/>
        <w:right w:val="thickThinLarge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97" w:rsidRDefault="001F2897" w:rsidP="002E4EF0">
      <w:pPr>
        <w:spacing w:after="0" w:line="240" w:lineRule="auto"/>
      </w:pPr>
      <w:r>
        <w:separator/>
      </w:r>
    </w:p>
  </w:endnote>
  <w:endnote w:type="continuationSeparator" w:id="0">
    <w:p w:rsidR="001F2897" w:rsidRDefault="001F2897" w:rsidP="002E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4C" w:rsidRPr="00B334CF" w:rsidRDefault="0061284C" w:rsidP="00B334CF">
    <w:pPr>
      <w:pStyle w:val="Header"/>
      <w:pBdr>
        <w:top w:val="single" w:sz="6" w:space="3" w:color="4F81BD" w:themeColor="accent1"/>
      </w:pBdr>
      <w:spacing w:before="240"/>
      <w:jc w:val="right"/>
      <w:rPr>
        <w:b/>
        <w:color w:val="0070C0"/>
      </w:rPr>
    </w:pPr>
    <w:r w:rsidRPr="00B334CF">
      <w:rPr>
        <w:b/>
      </w:rPr>
      <w:fldChar w:fldCharType="begin"/>
    </w:r>
    <w:r w:rsidRPr="00B334CF">
      <w:rPr>
        <w:b/>
      </w:rPr>
      <w:instrText xml:space="preserve"> FILENAME  \* Caps  \* MERGEFORMAT </w:instrText>
    </w:r>
    <w:r w:rsidRPr="00B334CF">
      <w:rPr>
        <w:b/>
      </w:rPr>
      <w:fldChar w:fldCharType="separate"/>
    </w:r>
    <w:r>
      <w:rPr>
        <w:b/>
        <w:noProof/>
        <w:color w:val="0070C0"/>
        <w:lang w:eastAsia="en-GB"/>
      </w:rPr>
      <w:t xml:space="preserve">M5a: </w:t>
    </w:r>
    <w:r w:rsidRPr="00B334CF">
      <w:rPr>
        <w:b/>
        <w:noProof/>
        <w:color w:val="0070C0"/>
        <w:lang w:eastAsia="en-GB"/>
      </w:rPr>
      <w:t>Convert Mixed Numbers To Improper Fractions</w:t>
    </w:r>
    <w:r w:rsidRPr="00B334CF">
      <w:rPr>
        <w:b/>
        <w:noProof/>
        <w:color w:val="0070C0"/>
        <w:lang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EF0" w:rsidRDefault="002E4EF0">
    <w:pPr>
      <w:pStyle w:val="Footer"/>
    </w:pPr>
  </w:p>
  <w:p w:rsidR="002E4EF0" w:rsidRDefault="002E4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97" w:rsidRDefault="001F2897" w:rsidP="002E4EF0">
      <w:pPr>
        <w:spacing w:after="0" w:line="240" w:lineRule="auto"/>
      </w:pPr>
      <w:r>
        <w:separator/>
      </w:r>
    </w:p>
  </w:footnote>
  <w:footnote w:type="continuationSeparator" w:id="0">
    <w:p w:rsidR="001F2897" w:rsidRDefault="001F2897" w:rsidP="002E4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4C" w:rsidRDefault="0061284C" w:rsidP="00005BBD">
    <w:pPr>
      <w:pStyle w:val="Header"/>
      <w:jc w:val="right"/>
    </w:pPr>
  </w:p>
  <w:p w:rsidR="0061284C" w:rsidRDefault="00612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D7249"/>
    <w:multiLevelType w:val="hybridMultilevel"/>
    <w:tmpl w:val="65747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E66E73"/>
    <w:multiLevelType w:val="hybridMultilevel"/>
    <w:tmpl w:val="F44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C04681"/>
    <w:multiLevelType w:val="hybridMultilevel"/>
    <w:tmpl w:val="FCFABB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07"/>
    <w:rsid w:val="00010A76"/>
    <w:rsid w:val="00053767"/>
    <w:rsid w:val="000B05A1"/>
    <w:rsid w:val="001D40A9"/>
    <w:rsid w:val="001F2897"/>
    <w:rsid w:val="002E4EF0"/>
    <w:rsid w:val="00353BEE"/>
    <w:rsid w:val="00450B30"/>
    <w:rsid w:val="005C1296"/>
    <w:rsid w:val="005D3E27"/>
    <w:rsid w:val="0061284C"/>
    <w:rsid w:val="007444E7"/>
    <w:rsid w:val="007714EA"/>
    <w:rsid w:val="007B7061"/>
    <w:rsid w:val="007E0CE9"/>
    <w:rsid w:val="007E0E47"/>
    <w:rsid w:val="008C2870"/>
    <w:rsid w:val="008E5807"/>
    <w:rsid w:val="00946582"/>
    <w:rsid w:val="009C77B1"/>
    <w:rsid w:val="00B63C81"/>
    <w:rsid w:val="00C27982"/>
    <w:rsid w:val="00CC245E"/>
    <w:rsid w:val="00CF7C30"/>
    <w:rsid w:val="00D15D9B"/>
    <w:rsid w:val="00D94DBA"/>
    <w:rsid w:val="00E5662B"/>
    <w:rsid w:val="00F24E54"/>
    <w:rsid w:val="00F7613E"/>
    <w:rsid w:val="00F7721C"/>
    <w:rsid w:val="00FB10BF"/>
    <w:rsid w:val="00FC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4C1C8-B058-444D-867D-AB924093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51"/>
  </w:style>
  <w:style w:type="paragraph" w:styleId="Heading1">
    <w:name w:val="heading 1"/>
    <w:basedOn w:val="Normal"/>
    <w:next w:val="Normal"/>
    <w:link w:val="Heading1Char"/>
    <w:uiPriority w:val="9"/>
    <w:qFormat/>
    <w:rsid w:val="0061284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07"/>
    <w:pPr>
      <w:ind w:left="720"/>
      <w:contextualSpacing/>
    </w:pPr>
  </w:style>
  <w:style w:type="paragraph" w:styleId="Header">
    <w:name w:val="header"/>
    <w:basedOn w:val="Normal"/>
    <w:link w:val="HeaderChar"/>
    <w:uiPriority w:val="99"/>
    <w:unhideWhenUsed/>
    <w:rsid w:val="002E4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EF0"/>
  </w:style>
  <w:style w:type="paragraph" w:styleId="Footer">
    <w:name w:val="footer"/>
    <w:basedOn w:val="Normal"/>
    <w:link w:val="FooterChar"/>
    <w:uiPriority w:val="99"/>
    <w:unhideWhenUsed/>
    <w:rsid w:val="002E4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EF0"/>
  </w:style>
  <w:style w:type="paragraph" w:styleId="BalloonText">
    <w:name w:val="Balloon Text"/>
    <w:basedOn w:val="Normal"/>
    <w:link w:val="BalloonTextChar"/>
    <w:uiPriority w:val="99"/>
    <w:semiHidden/>
    <w:unhideWhenUsed/>
    <w:rsid w:val="002E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F0"/>
    <w:rPr>
      <w:rFonts w:ascii="Tahoma" w:hAnsi="Tahoma" w:cs="Tahoma"/>
      <w:sz w:val="16"/>
      <w:szCs w:val="16"/>
    </w:rPr>
  </w:style>
  <w:style w:type="character" w:customStyle="1" w:styleId="Heading1Char">
    <w:name w:val="Heading 1 Char"/>
    <w:basedOn w:val="DefaultParagraphFont"/>
    <w:link w:val="Heading1"/>
    <w:uiPriority w:val="9"/>
    <w:rsid w:val="0061284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1284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612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xl.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xl.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55204-3997-4E14-9208-692052E9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dc:creator>
  <cp:lastModifiedBy>Christina Moody</cp:lastModifiedBy>
  <cp:revision>14</cp:revision>
  <dcterms:created xsi:type="dcterms:W3CDTF">2015-01-13T16:11:00Z</dcterms:created>
  <dcterms:modified xsi:type="dcterms:W3CDTF">2015-02-02T09:30:00Z</dcterms:modified>
</cp:coreProperties>
</file>